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7" w:rightFromText="187" w:horzAnchor="margin" w:tblpXSpec="center" w:tblpY="2881"/>
        <w:tblW w:w="4243" w:type="pct"/>
        <w:tblBorders>
          <w:left w:val="single" w:sz="18" w:space="0" w:color="4F81BD"/>
        </w:tblBorders>
        <w:tblLook w:val="00A0" w:firstRow="1" w:lastRow="0" w:firstColumn="1" w:lastColumn="0" w:noHBand="0" w:noVBand="0"/>
      </w:tblPr>
      <w:tblGrid>
        <w:gridCol w:w="7989"/>
      </w:tblGrid>
      <w:tr w:rsidR="008504DD" w:rsidRPr="007E7C1B">
        <w:tc>
          <w:tcPr>
            <w:tcW w:w="7894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8504DD" w:rsidRDefault="008504DD" w:rsidP="00461379">
            <w:pPr>
              <w:pStyle w:val="Bezodstpw"/>
              <w:rPr>
                <w:rFonts w:ascii="Cambria" w:hAnsi="Cambria" w:cs="Cambria"/>
              </w:rPr>
            </w:pPr>
            <w:r w:rsidRPr="006E1C94">
              <w:rPr>
                <w:rFonts w:ascii="Cambria" w:hAnsi="Cambria" w:cs="Cambria"/>
                <w:b/>
                <w:bCs/>
                <w:sz w:val="28"/>
              </w:rPr>
              <w:t>Powiatowy Urząd Pracy w Kołobrzegu</w:t>
            </w:r>
          </w:p>
        </w:tc>
      </w:tr>
      <w:tr w:rsidR="008504DD" w:rsidRPr="007E7C1B">
        <w:tc>
          <w:tcPr>
            <w:tcW w:w="7894" w:type="dxa"/>
          </w:tcPr>
          <w:p w:rsidR="008504DD" w:rsidRDefault="008504DD" w:rsidP="0071063D">
            <w:pPr>
              <w:pStyle w:val="Bezodstpw"/>
              <w:jc w:val="center"/>
              <w:rPr>
                <w:rFonts w:ascii="Cambria" w:hAnsi="Cambria" w:cs="Cambria"/>
                <w:color w:val="4F81BD"/>
                <w:sz w:val="80"/>
                <w:szCs w:val="80"/>
              </w:rPr>
            </w:pPr>
            <w:r>
              <w:rPr>
                <w:rFonts w:ascii="Cambria" w:hAnsi="Cambria" w:cs="Cambria"/>
                <w:color w:val="4F81BD"/>
                <w:sz w:val="80"/>
                <w:szCs w:val="80"/>
              </w:rPr>
              <w:t>Bank programów grupow</w:t>
            </w:r>
            <w:r w:rsidR="007B00C9">
              <w:rPr>
                <w:rFonts w:ascii="Cambria" w:hAnsi="Cambria" w:cs="Cambria"/>
                <w:color w:val="4F81BD"/>
                <w:sz w:val="80"/>
                <w:szCs w:val="80"/>
              </w:rPr>
              <w:t>ych porad zawodowych na rok 202</w:t>
            </w:r>
            <w:r w:rsidR="006D4001">
              <w:rPr>
                <w:rFonts w:ascii="Cambria" w:hAnsi="Cambria" w:cs="Cambria"/>
                <w:color w:val="4F81BD"/>
                <w:sz w:val="80"/>
                <w:szCs w:val="80"/>
              </w:rPr>
              <w:t>5</w:t>
            </w:r>
          </w:p>
        </w:tc>
      </w:tr>
      <w:tr w:rsidR="008504DD" w:rsidRPr="007E7C1B">
        <w:tc>
          <w:tcPr>
            <w:tcW w:w="7894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8504DD" w:rsidRDefault="008504DD">
            <w:pPr>
              <w:pStyle w:val="Bezodstpw"/>
              <w:rPr>
                <w:rFonts w:ascii="Cambria" w:hAnsi="Cambria" w:cs="Cambria"/>
              </w:rPr>
            </w:pPr>
          </w:p>
        </w:tc>
      </w:tr>
    </w:tbl>
    <w:p w:rsidR="008504DD" w:rsidRDefault="006A0FC5">
      <w:r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12.25pt;margin-top:-71.15pt;width:119.95pt;height:72.45pt;z-index:251658240;mso-position-horizontal-relative:text;mso-position-vertical-relative:text">
            <v:imagedata r:id="rId9" o:title=""/>
          </v:shape>
        </w:pict>
      </w:r>
    </w:p>
    <w:p w:rsidR="008504DD" w:rsidRDefault="008504DD"/>
    <w:tbl>
      <w:tblPr>
        <w:tblpPr w:leftFromText="187" w:rightFromText="187" w:horzAnchor="margin" w:tblpXSpec="center" w:tblpYSpec="bottom"/>
        <w:tblW w:w="4000" w:type="pct"/>
        <w:tblLook w:val="00A0" w:firstRow="1" w:lastRow="0" w:firstColumn="1" w:lastColumn="0" w:noHBand="0" w:noVBand="0"/>
      </w:tblPr>
      <w:tblGrid>
        <w:gridCol w:w="7531"/>
      </w:tblGrid>
      <w:tr w:rsidR="008504DD" w:rsidRPr="007E7C1B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8504DD" w:rsidRPr="007E7C1B" w:rsidRDefault="008504DD">
            <w:pPr>
              <w:pStyle w:val="Bezodstpw"/>
              <w:rPr>
                <w:rFonts w:cs="Times New Roman"/>
                <w:color w:val="4F81BD"/>
              </w:rPr>
            </w:pPr>
          </w:p>
          <w:p w:rsidR="008504DD" w:rsidRPr="007E7C1B" w:rsidRDefault="008504DD">
            <w:pPr>
              <w:pStyle w:val="Bezodstpw"/>
              <w:rPr>
                <w:rFonts w:cs="Times New Roman"/>
                <w:color w:val="4F81BD"/>
              </w:rPr>
            </w:pPr>
          </w:p>
          <w:p w:rsidR="008504DD" w:rsidRPr="007E7C1B" w:rsidRDefault="008504DD">
            <w:pPr>
              <w:pStyle w:val="Bezodstpw"/>
              <w:rPr>
                <w:rFonts w:cs="Times New Roman"/>
                <w:color w:val="4F81BD"/>
              </w:rPr>
            </w:pPr>
          </w:p>
        </w:tc>
      </w:tr>
    </w:tbl>
    <w:p w:rsidR="008504DD" w:rsidRDefault="008504DD"/>
    <w:p w:rsidR="006E1C94" w:rsidRDefault="006E1C94"/>
    <w:p w:rsidR="006E1C94" w:rsidRDefault="006E1C94"/>
    <w:p w:rsidR="008504DD" w:rsidRDefault="008504DD" w:rsidP="005E4482">
      <w:pPr>
        <w:pStyle w:val="Akapitzlist"/>
        <w:tabs>
          <w:tab w:val="left" w:pos="3131"/>
        </w:tabs>
        <w:ind w:left="0"/>
        <w:rPr>
          <w:kern w:val="28"/>
          <w:lang w:eastAsia="pl-PL"/>
        </w:rPr>
      </w:pPr>
    </w:p>
    <w:p w:rsidR="005E4482" w:rsidRDefault="005E4482" w:rsidP="005E4482">
      <w:pPr>
        <w:pStyle w:val="Akapitzlist"/>
        <w:tabs>
          <w:tab w:val="left" w:pos="3131"/>
        </w:tabs>
        <w:ind w:left="0"/>
        <w:rPr>
          <w:kern w:val="28"/>
          <w:lang w:eastAsia="pl-PL"/>
        </w:rPr>
      </w:pPr>
    </w:p>
    <w:p w:rsidR="005E4482" w:rsidRDefault="005E4482" w:rsidP="005E4482">
      <w:pPr>
        <w:pStyle w:val="Akapitzlist"/>
        <w:tabs>
          <w:tab w:val="left" w:pos="3131"/>
        </w:tabs>
        <w:ind w:left="0"/>
        <w:rPr>
          <w:kern w:val="28"/>
          <w:lang w:eastAsia="pl-PL"/>
        </w:rPr>
      </w:pPr>
    </w:p>
    <w:p w:rsidR="005E4482" w:rsidRDefault="005E4482" w:rsidP="005E4482">
      <w:pPr>
        <w:pStyle w:val="Akapitzlist"/>
        <w:tabs>
          <w:tab w:val="left" w:pos="3131"/>
        </w:tabs>
        <w:ind w:left="0"/>
        <w:rPr>
          <w:kern w:val="28"/>
          <w:lang w:eastAsia="pl-PL"/>
        </w:rPr>
      </w:pPr>
    </w:p>
    <w:p w:rsidR="005E4482" w:rsidRDefault="005E4482" w:rsidP="005E4482">
      <w:pPr>
        <w:pStyle w:val="Akapitzlist"/>
        <w:tabs>
          <w:tab w:val="left" w:pos="3131"/>
        </w:tabs>
        <w:ind w:left="0"/>
        <w:rPr>
          <w:kern w:val="28"/>
          <w:lang w:eastAsia="pl-PL"/>
        </w:rPr>
      </w:pPr>
    </w:p>
    <w:p w:rsidR="005E4482" w:rsidRDefault="005E4482" w:rsidP="005E4482">
      <w:pPr>
        <w:pStyle w:val="Akapitzlist"/>
        <w:tabs>
          <w:tab w:val="left" w:pos="3131"/>
        </w:tabs>
        <w:ind w:left="0"/>
        <w:rPr>
          <w:kern w:val="28"/>
          <w:lang w:eastAsia="pl-PL"/>
        </w:rPr>
      </w:pPr>
    </w:p>
    <w:p w:rsidR="005E4482" w:rsidRDefault="005E4482" w:rsidP="005E4482">
      <w:pPr>
        <w:pStyle w:val="Akapitzlist"/>
        <w:tabs>
          <w:tab w:val="left" w:pos="3131"/>
        </w:tabs>
        <w:ind w:left="0"/>
        <w:rPr>
          <w:kern w:val="28"/>
          <w:lang w:eastAsia="pl-PL"/>
        </w:rPr>
      </w:pPr>
    </w:p>
    <w:p w:rsidR="005E4482" w:rsidRDefault="005E4482" w:rsidP="005E4482">
      <w:pPr>
        <w:pStyle w:val="Akapitzlist"/>
        <w:tabs>
          <w:tab w:val="left" w:pos="3131"/>
        </w:tabs>
        <w:ind w:left="0"/>
        <w:rPr>
          <w:kern w:val="28"/>
          <w:lang w:eastAsia="pl-PL"/>
        </w:rPr>
      </w:pPr>
    </w:p>
    <w:p w:rsidR="005E4482" w:rsidRDefault="005E4482" w:rsidP="005E4482">
      <w:pPr>
        <w:pStyle w:val="Akapitzlist"/>
        <w:tabs>
          <w:tab w:val="left" w:pos="3131"/>
        </w:tabs>
        <w:ind w:left="0"/>
        <w:rPr>
          <w:kern w:val="28"/>
          <w:lang w:eastAsia="pl-PL"/>
        </w:rPr>
      </w:pPr>
    </w:p>
    <w:p w:rsidR="005E4482" w:rsidRDefault="005E4482" w:rsidP="005E4482">
      <w:pPr>
        <w:pStyle w:val="Akapitzlist"/>
        <w:tabs>
          <w:tab w:val="left" w:pos="3131"/>
        </w:tabs>
        <w:ind w:left="0"/>
        <w:rPr>
          <w:kern w:val="28"/>
          <w:lang w:eastAsia="pl-PL"/>
        </w:rPr>
      </w:pPr>
    </w:p>
    <w:p w:rsidR="005E4482" w:rsidRDefault="005E4482" w:rsidP="005E4482">
      <w:pPr>
        <w:pStyle w:val="Akapitzlist"/>
        <w:tabs>
          <w:tab w:val="left" w:pos="3131"/>
        </w:tabs>
        <w:ind w:left="0"/>
        <w:rPr>
          <w:kern w:val="28"/>
          <w:lang w:eastAsia="pl-PL"/>
        </w:rPr>
      </w:pPr>
    </w:p>
    <w:p w:rsidR="005E4482" w:rsidRDefault="005E4482" w:rsidP="005E4482">
      <w:pPr>
        <w:pStyle w:val="Akapitzlist"/>
        <w:tabs>
          <w:tab w:val="left" w:pos="3131"/>
        </w:tabs>
        <w:ind w:left="0"/>
        <w:rPr>
          <w:kern w:val="28"/>
          <w:lang w:eastAsia="pl-PL"/>
        </w:rPr>
      </w:pPr>
    </w:p>
    <w:p w:rsidR="005E4482" w:rsidRDefault="005E4482" w:rsidP="005E4482">
      <w:pPr>
        <w:pStyle w:val="Akapitzlist"/>
        <w:tabs>
          <w:tab w:val="left" w:pos="3131"/>
        </w:tabs>
        <w:ind w:left="0"/>
        <w:rPr>
          <w:kern w:val="28"/>
          <w:lang w:eastAsia="pl-PL"/>
        </w:rPr>
      </w:pPr>
    </w:p>
    <w:p w:rsidR="005E4482" w:rsidRDefault="005E4482" w:rsidP="005E4482">
      <w:pPr>
        <w:pStyle w:val="Akapitzlist"/>
        <w:tabs>
          <w:tab w:val="left" w:pos="3131"/>
        </w:tabs>
        <w:ind w:left="0"/>
        <w:rPr>
          <w:kern w:val="28"/>
          <w:lang w:eastAsia="pl-PL"/>
        </w:rPr>
      </w:pPr>
    </w:p>
    <w:p w:rsidR="005E4482" w:rsidRDefault="005E4482" w:rsidP="005E4482">
      <w:pPr>
        <w:pStyle w:val="Akapitzlist"/>
        <w:tabs>
          <w:tab w:val="left" w:pos="3131"/>
        </w:tabs>
        <w:ind w:left="0"/>
        <w:rPr>
          <w:kern w:val="28"/>
          <w:lang w:eastAsia="pl-PL"/>
        </w:rPr>
      </w:pPr>
    </w:p>
    <w:p w:rsidR="005E4482" w:rsidRDefault="005E4482" w:rsidP="005E4482">
      <w:pPr>
        <w:pStyle w:val="Akapitzlist"/>
        <w:tabs>
          <w:tab w:val="left" w:pos="3131"/>
        </w:tabs>
        <w:ind w:left="0"/>
        <w:rPr>
          <w:kern w:val="28"/>
          <w:lang w:eastAsia="pl-PL"/>
        </w:rPr>
      </w:pPr>
    </w:p>
    <w:p w:rsidR="005E4482" w:rsidRDefault="005E4482" w:rsidP="005E4482">
      <w:pPr>
        <w:pStyle w:val="Akapitzlist"/>
        <w:tabs>
          <w:tab w:val="left" w:pos="3131"/>
        </w:tabs>
        <w:ind w:left="0"/>
        <w:rPr>
          <w:kern w:val="28"/>
          <w:lang w:eastAsia="pl-PL"/>
        </w:rPr>
      </w:pPr>
    </w:p>
    <w:p w:rsidR="005E4482" w:rsidRDefault="005E4482" w:rsidP="005E4482">
      <w:pPr>
        <w:pStyle w:val="Akapitzlist"/>
        <w:tabs>
          <w:tab w:val="left" w:pos="3131"/>
        </w:tabs>
        <w:ind w:left="0"/>
        <w:rPr>
          <w:kern w:val="28"/>
          <w:lang w:eastAsia="pl-PL"/>
        </w:rPr>
      </w:pPr>
    </w:p>
    <w:p w:rsidR="005E4482" w:rsidRDefault="005E4482" w:rsidP="005E4482">
      <w:pPr>
        <w:pStyle w:val="Akapitzlist"/>
        <w:tabs>
          <w:tab w:val="left" w:pos="3131"/>
        </w:tabs>
        <w:ind w:left="0"/>
        <w:rPr>
          <w:kern w:val="28"/>
          <w:lang w:eastAsia="pl-PL"/>
        </w:rPr>
      </w:pPr>
    </w:p>
    <w:p w:rsidR="005E4482" w:rsidRDefault="005E4482" w:rsidP="005E4482">
      <w:pPr>
        <w:pStyle w:val="Akapitzlist"/>
        <w:tabs>
          <w:tab w:val="left" w:pos="3131"/>
        </w:tabs>
        <w:ind w:left="0"/>
        <w:rPr>
          <w:kern w:val="28"/>
          <w:sz w:val="24"/>
          <w:szCs w:val="24"/>
          <w:lang w:eastAsia="pl-PL"/>
        </w:rPr>
      </w:pPr>
    </w:p>
    <w:p w:rsidR="00385F39" w:rsidRPr="00E7710A" w:rsidRDefault="00385F39" w:rsidP="005E4482">
      <w:pPr>
        <w:pStyle w:val="Akapitzlist"/>
        <w:tabs>
          <w:tab w:val="left" w:pos="3131"/>
        </w:tabs>
        <w:ind w:left="0"/>
        <w:rPr>
          <w:kern w:val="28"/>
          <w:sz w:val="24"/>
          <w:szCs w:val="24"/>
          <w:lang w:eastAsia="pl-PL"/>
        </w:rPr>
      </w:pPr>
    </w:p>
    <w:p w:rsidR="008504DD" w:rsidRPr="005E4482" w:rsidRDefault="008504DD" w:rsidP="004E23D0">
      <w:pPr>
        <w:pStyle w:val="Akapitzlist"/>
        <w:ind w:left="284"/>
        <w:jc w:val="center"/>
        <w:rPr>
          <w:b/>
          <w:bCs/>
          <w:i/>
          <w:iCs/>
          <w:color w:val="3366FF"/>
          <w:sz w:val="26"/>
          <w:szCs w:val="26"/>
          <w:u w:val="single"/>
        </w:rPr>
      </w:pPr>
      <w:r w:rsidRPr="004E23D0">
        <w:rPr>
          <w:b/>
          <w:bCs/>
          <w:sz w:val="24"/>
          <w:szCs w:val="26"/>
        </w:rPr>
        <w:lastRenderedPageBreak/>
        <w:t>Nazwa i zakres porady grupowej</w:t>
      </w:r>
      <w:r w:rsidRPr="005E4482">
        <w:rPr>
          <w:b/>
          <w:bCs/>
          <w:sz w:val="26"/>
          <w:szCs w:val="26"/>
        </w:rPr>
        <w:t xml:space="preserve">: </w:t>
      </w:r>
      <w:r w:rsidR="004E23D0">
        <w:rPr>
          <w:b/>
          <w:bCs/>
          <w:sz w:val="26"/>
          <w:szCs w:val="26"/>
        </w:rPr>
        <w:br/>
      </w:r>
      <w:r w:rsidRPr="005E4482">
        <w:rPr>
          <w:b/>
          <w:bCs/>
          <w:sz w:val="26"/>
          <w:szCs w:val="26"/>
        </w:rPr>
        <w:t xml:space="preserve"> </w:t>
      </w:r>
      <w:r w:rsidRPr="005E4482">
        <w:rPr>
          <w:b/>
          <w:bCs/>
          <w:i/>
          <w:iCs/>
          <w:color w:val="3366FF"/>
          <w:sz w:val="26"/>
          <w:szCs w:val="26"/>
          <w:u w:val="single"/>
        </w:rPr>
        <w:t>„</w:t>
      </w:r>
      <w:r w:rsidR="006D4001">
        <w:rPr>
          <w:b/>
          <w:bCs/>
          <w:i/>
          <w:iCs/>
          <w:color w:val="3366FF"/>
          <w:sz w:val="26"/>
          <w:szCs w:val="26"/>
          <w:u w:val="single"/>
        </w:rPr>
        <w:t>Pakiet KARIERA. Weź Karierę w swoje ręce</w:t>
      </w:r>
      <w:r w:rsidR="00B21315" w:rsidRPr="005E4482">
        <w:rPr>
          <w:b/>
          <w:bCs/>
          <w:i/>
          <w:iCs/>
          <w:color w:val="3366FF"/>
          <w:sz w:val="26"/>
          <w:szCs w:val="26"/>
          <w:u w:val="single"/>
        </w:rPr>
        <w:t>”.</w:t>
      </w:r>
    </w:p>
    <w:p w:rsidR="008504DD" w:rsidRPr="00385F39" w:rsidRDefault="008504DD" w:rsidP="005E4482">
      <w:pPr>
        <w:pStyle w:val="Akapitzlist"/>
        <w:ind w:left="284"/>
        <w:rPr>
          <w:b/>
          <w:bCs/>
          <w:sz w:val="2"/>
          <w:szCs w:val="24"/>
        </w:rPr>
      </w:pPr>
    </w:p>
    <w:p w:rsidR="008504DD" w:rsidRDefault="008504DD" w:rsidP="005E4482">
      <w:pPr>
        <w:pStyle w:val="Akapitzlist"/>
        <w:ind w:left="284"/>
        <w:rPr>
          <w:b/>
          <w:bCs/>
          <w:sz w:val="24"/>
          <w:szCs w:val="24"/>
        </w:rPr>
      </w:pPr>
      <w:r w:rsidRPr="00E7710A">
        <w:rPr>
          <w:b/>
          <w:bCs/>
          <w:sz w:val="24"/>
          <w:szCs w:val="24"/>
        </w:rPr>
        <w:t>Czas trwania porady grupowej i sposób jej organizacji:</w:t>
      </w:r>
    </w:p>
    <w:p w:rsidR="009D4CA3" w:rsidRPr="00A33D4C" w:rsidRDefault="009D4CA3" w:rsidP="009D4CA3">
      <w:pPr>
        <w:pStyle w:val="Akapitzlist"/>
        <w:tabs>
          <w:tab w:val="left" w:pos="426"/>
        </w:tabs>
        <w:spacing w:line="312" w:lineRule="auto"/>
        <w:ind w:left="284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Zajęcia jednodniowe, trwające 2 godziny zegarowe odbywające się, w formie wykładu oraz warsztatu z metodami aktywizacji w Powiatowym Urzędzie Pracy w Kołobrzegu w sali nr 5.</w:t>
      </w:r>
    </w:p>
    <w:p w:rsidR="008504DD" w:rsidRPr="00E7710A" w:rsidRDefault="008504DD" w:rsidP="005E4482">
      <w:pPr>
        <w:pStyle w:val="Akapitzlist"/>
        <w:ind w:left="284"/>
        <w:rPr>
          <w:b/>
          <w:bCs/>
          <w:sz w:val="24"/>
          <w:szCs w:val="24"/>
        </w:rPr>
      </w:pPr>
      <w:r w:rsidRPr="00E7710A">
        <w:rPr>
          <w:b/>
          <w:bCs/>
          <w:sz w:val="24"/>
          <w:szCs w:val="24"/>
        </w:rPr>
        <w:t>Wymagania wstępne dla uczestników porady grupowej:</w:t>
      </w:r>
    </w:p>
    <w:p w:rsidR="002A5B26" w:rsidRDefault="002A5B26" w:rsidP="005E4482">
      <w:pPr>
        <w:spacing w:after="0" w:line="312" w:lineRule="auto"/>
        <w:ind w:left="284"/>
        <w:jc w:val="both"/>
        <w:rPr>
          <w:rFonts w:eastAsia="Times New Roman" w:cs="Times New Roman"/>
          <w:sz w:val="24"/>
          <w:szCs w:val="24"/>
          <w:lang w:eastAsia="pl-PL"/>
        </w:rPr>
      </w:pPr>
      <w:r w:rsidRPr="00781B87">
        <w:rPr>
          <w:rFonts w:eastAsia="Times New Roman" w:cs="Times New Roman"/>
          <w:sz w:val="24"/>
          <w:szCs w:val="24"/>
          <w:lang w:eastAsia="pl-PL"/>
        </w:rPr>
        <w:t>Osoby zarejestrowane i niezarejestrowan</w:t>
      </w:r>
      <w:r>
        <w:rPr>
          <w:rFonts w:eastAsia="Times New Roman" w:cs="Times New Roman"/>
          <w:sz w:val="24"/>
          <w:szCs w:val="24"/>
          <w:lang w:eastAsia="pl-PL"/>
        </w:rPr>
        <w:t>e w Powiatowym Urzędzie Pracy w </w:t>
      </w:r>
      <w:r w:rsidRPr="00781B87">
        <w:rPr>
          <w:rFonts w:eastAsia="Times New Roman" w:cs="Times New Roman"/>
          <w:sz w:val="24"/>
          <w:szCs w:val="24"/>
          <w:lang w:eastAsia="pl-PL"/>
        </w:rPr>
        <w:t>Kołobrzegu, zainteresowane tematem porady grupowej lub skierowane do udziału w poradzie zawodowej grupowej przez doradcę klienta/doradcę zawodowego. Liczba</w:t>
      </w: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781B87">
        <w:rPr>
          <w:rFonts w:eastAsia="Times New Roman" w:cs="Times New Roman"/>
          <w:sz w:val="24"/>
          <w:szCs w:val="24"/>
          <w:lang w:eastAsia="pl-PL"/>
        </w:rPr>
        <w:t xml:space="preserve">uczestników (max. 16 osób). </w:t>
      </w:r>
    </w:p>
    <w:p w:rsidR="005E4482" w:rsidRPr="00385F39" w:rsidRDefault="005E4482" w:rsidP="005E4482">
      <w:pPr>
        <w:spacing w:after="0" w:line="312" w:lineRule="auto"/>
        <w:ind w:left="284"/>
        <w:jc w:val="both"/>
        <w:rPr>
          <w:rFonts w:eastAsia="Times New Roman" w:cs="Times New Roman"/>
          <w:sz w:val="18"/>
          <w:szCs w:val="24"/>
          <w:lang w:eastAsia="pl-PL"/>
        </w:rPr>
      </w:pPr>
    </w:p>
    <w:p w:rsidR="008504DD" w:rsidRPr="00E7710A" w:rsidRDefault="008504DD" w:rsidP="005E4482">
      <w:pPr>
        <w:pStyle w:val="Akapitzlist"/>
        <w:ind w:left="284"/>
        <w:rPr>
          <w:b/>
          <w:bCs/>
          <w:sz w:val="24"/>
          <w:szCs w:val="24"/>
        </w:rPr>
      </w:pPr>
      <w:r w:rsidRPr="00E7710A">
        <w:rPr>
          <w:b/>
          <w:bCs/>
          <w:sz w:val="24"/>
          <w:szCs w:val="24"/>
        </w:rPr>
        <w:t>Cel porady:</w:t>
      </w:r>
    </w:p>
    <w:p w:rsidR="000F5534" w:rsidRDefault="000F5534" w:rsidP="005E4482">
      <w:pPr>
        <w:pStyle w:val="Akapitzlist"/>
        <w:spacing w:line="312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Przekazanie uczestnikom grupowej porady zawodowej wiedzy na temat</w:t>
      </w:r>
      <w:r w:rsidR="008E69A7">
        <w:rPr>
          <w:sz w:val="24"/>
          <w:szCs w:val="24"/>
        </w:rPr>
        <w:t xml:space="preserve"> aktywizacji zawodowej oraz</w:t>
      </w:r>
      <w:r>
        <w:rPr>
          <w:sz w:val="24"/>
          <w:szCs w:val="24"/>
        </w:rPr>
        <w:t xml:space="preserve"> form wsparcia</w:t>
      </w:r>
      <w:r w:rsidR="008E69A7">
        <w:rPr>
          <w:sz w:val="24"/>
          <w:szCs w:val="24"/>
        </w:rPr>
        <w:t xml:space="preserve"> takich jak staże, szkolenie indywidualne i szkolenia online. O</w:t>
      </w:r>
      <w:r>
        <w:rPr>
          <w:sz w:val="24"/>
          <w:szCs w:val="24"/>
        </w:rPr>
        <w:t>mówienie sytuacji na lokalnym rynku prac</w:t>
      </w:r>
      <w:r w:rsidR="008E69A7">
        <w:rPr>
          <w:sz w:val="24"/>
          <w:szCs w:val="24"/>
        </w:rPr>
        <w:t>y wraz z oczekiwaniami</w:t>
      </w:r>
      <w:r>
        <w:rPr>
          <w:sz w:val="24"/>
          <w:szCs w:val="24"/>
        </w:rPr>
        <w:t xml:space="preserve"> pracodawców względem potencjalnych pracowników</w:t>
      </w:r>
      <w:r w:rsidR="00A33D4C">
        <w:rPr>
          <w:sz w:val="24"/>
          <w:szCs w:val="24"/>
        </w:rPr>
        <w:t>.</w:t>
      </w:r>
    </w:p>
    <w:p w:rsidR="008504DD" w:rsidRDefault="000F5534" w:rsidP="005E4482">
      <w:pPr>
        <w:pStyle w:val="Akapitzlist"/>
        <w:ind w:left="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Wiedza i umiejętności na</w:t>
      </w:r>
      <w:r w:rsidR="00F81B27">
        <w:rPr>
          <w:b/>
          <w:bCs/>
          <w:sz w:val="24"/>
          <w:szCs w:val="24"/>
        </w:rPr>
        <w:t>byte po zakończonej poradzie:</w:t>
      </w:r>
    </w:p>
    <w:p w:rsidR="00F81B27" w:rsidRPr="00781B87" w:rsidRDefault="00F81B27" w:rsidP="005E4482">
      <w:pPr>
        <w:spacing w:line="312" w:lineRule="auto"/>
        <w:ind w:left="284"/>
        <w:jc w:val="both"/>
        <w:rPr>
          <w:rFonts w:eastAsia="Times New Roman" w:cs="Times New Roman"/>
          <w:sz w:val="24"/>
          <w:szCs w:val="24"/>
        </w:rPr>
      </w:pPr>
      <w:r w:rsidRPr="00781B87">
        <w:rPr>
          <w:rFonts w:eastAsia="Times New Roman" w:cs="Times New Roman"/>
          <w:sz w:val="24"/>
          <w:szCs w:val="24"/>
        </w:rPr>
        <w:t xml:space="preserve">Zwiększenie świadomości uczestników grupowej porady zawodowej na temat form wsparcia, które pozwolą </w:t>
      </w:r>
      <w:r w:rsidR="008E69A7">
        <w:rPr>
          <w:rFonts w:eastAsia="Times New Roman" w:cs="Times New Roman"/>
          <w:sz w:val="24"/>
          <w:szCs w:val="24"/>
        </w:rPr>
        <w:t>na rozwój zawodowy, zmianę zawodu lub poniesienie kwalifikacji</w:t>
      </w:r>
      <w:r w:rsidRPr="00781B87">
        <w:rPr>
          <w:rFonts w:eastAsia="Times New Roman" w:cs="Times New Roman"/>
          <w:sz w:val="24"/>
          <w:szCs w:val="24"/>
        </w:rPr>
        <w:t>. Przedstawienie aktualnych ofert pracy.</w:t>
      </w:r>
    </w:p>
    <w:p w:rsidR="008504DD" w:rsidRPr="00E7710A" w:rsidRDefault="008504DD" w:rsidP="005E4482">
      <w:pPr>
        <w:pStyle w:val="Akapitzlist"/>
        <w:ind w:left="284"/>
        <w:rPr>
          <w:b/>
          <w:bCs/>
          <w:sz w:val="24"/>
          <w:szCs w:val="24"/>
        </w:rPr>
      </w:pPr>
      <w:r w:rsidRPr="00E7710A">
        <w:rPr>
          <w:b/>
          <w:bCs/>
          <w:sz w:val="24"/>
          <w:szCs w:val="24"/>
        </w:rPr>
        <w:t>Program grupowej porady zawodowej:</w:t>
      </w:r>
    </w:p>
    <w:p w:rsidR="00730D68" w:rsidRDefault="0023575C" w:rsidP="008E69A7">
      <w:pPr>
        <w:pStyle w:val="Akapitzlist"/>
        <w:numPr>
          <w:ilvl w:val="0"/>
          <w:numId w:val="11"/>
        </w:numPr>
        <w:spacing w:after="0" w:line="312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0F5534">
        <w:rPr>
          <w:sz w:val="24"/>
          <w:szCs w:val="24"/>
        </w:rPr>
        <w:t>ośrednictwo pracy (informacja o sytuacji na lokalnym rynku pracy, bieżące oferty pracy</w:t>
      </w:r>
      <w:r w:rsidR="00AF15E9">
        <w:rPr>
          <w:sz w:val="24"/>
          <w:szCs w:val="24"/>
        </w:rPr>
        <w:t>)</w:t>
      </w:r>
      <w:r w:rsidR="000F5534">
        <w:rPr>
          <w:sz w:val="24"/>
          <w:szCs w:val="24"/>
        </w:rPr>
        <w:t>,</w:t>
      </w:r>
    </w:p>
    <w:p w:rsidR="00730D68" w:rsidRDefault="0023575C" w:rsidP="008E69A7">
      <w:pPr>
        <w:pStyle w:val="Akapitzlist"/>
        <w:numPr>
          <w:ilvl w:val="0"/>
          <w:numId w:val="11"/>
        </w:numPr>
        <w:spacing w:after="0" w:line="312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0F5534" w:rsidRPr="00730D68">
        <w:rPr>
          <w:sz w:val="24"/>
          <w:szCs w:val="24"/>
        </w:rPr>
        <w:t>oradnictwo zawodowe,</w:t>
      </w:r>
    </w:p>
    <w:p w:rsidR="000F5534" w:rsidRDefault="0023575C" w:rsidP="008E69A7">
      <w:pPr>
        <w:pStyle w:val="Akapitzlist"/>
        <w:numPr>
          <w:ilvl w:val="0"/>
          <w:numId w:val="11"/>
        </w:numPr>
        <w:spacing w:after="0" w:line="312" w:lineRule="auto"/>
        <w:rPr>
          <w:sz w:val="24"/>
          <w:szCs w:val="24"/>
        </w:rPr>
      </w:pPr>
      <w:r>
        <w:rPr>
          <w:sz w:val="24"/>
          <w:szCs w:val="24"/>
        </w:rPr>
        <w:t>f</w:t>
      </w:r>
      <w:r w:rsidR="00863FE6" w:rsidRPr="00730D68">
        <w:rPr>
          <w:sz w:val="24"/>
          <w:szCs w:val="24"/>
        </w:rPr>
        <w:t>ormy wsparcia ze strony Powiatowego Urzędu Pracy (s</w:t>
      </w:r>
      <w:r w:rsidR="000F5534" w:rsidRPr="00730D68">
        <w:rPr>
          <w:sz w:val="24"/>
          <w:szCs w:val="24"/>
        </w:rPr>
        <w:t xml:space="preserve">zkolenia </w:t>
      </w:r>
      <w:r w:rsidR="00863FE6" w:rsidRPr="00730D68">
        <w:rPr>
          <w:sz w:val="24"/>
          <w:szCs w:val="24"/>
        </w:rPr>
        <w:t>indywidualne</w:t>
      </w:r>
      <w:r w:rsidR="000F5534" w:rsidRPr="00730D68">
        <w:rPr>
          <w:sz w:val="24"/>
          <w:szCs w:val="24"/>
        </w:rPr>
        <w:t>,</w:t>
      </w:r>
      <w:r w:rsidR="00863FE6" w:rsidRPr="00730D68">
        <w:rPr>
          <w:sz w:val="24"/>
          <w:szCs w:val="24"/>
        </w:rPr>
        <w:t xml:space="preserve"> </w:t>
      </w:r>
      <w:r w:rsidR="008E69A7">
        <w:rPr>
          <w:sz w:val="24"/>
          <w:szCs w:val="24"/>
        </w:rPr>
        <w:t>staże),</w:t>
      </w:r>
    </w:p>
    <w:p w:rsidR="008E69A7" w:rsidRPr="00730D68" w:rsidRDefault="0023575C" w:rsidP="008E69A7">
      <w:pPr>
        <w:pStyle w:val="Akapitzlist"/>
        <w:numPr>
          <w:ilvl w:val="0"/>
          <w:numId w:val="11"/>
        </w:numPr>
        <w:spacing w:after="0" w:line="312" w:lineRule="auto"/>
        <w:rPr>
          <w:sz w:val="24"/>
          <w:szCs w:val="24"/>
        </w:rPr>
      </w:pPr>
      <w:r>
        <w:rPr>
          <w:sz w:val="24"/>
          <w:szCs w:val="24"/>
        </w:rPr>
        <w:t>d</w:t>
      </w:r>
      <w:r w:rsidR="008E69A7">
        <w:rPr>
          <w:sz w:val="24"/>
          <w:szCs w:val="24"/>
        </w:rPr>
        <w:t>armowe szkolenia online</w:t>
      </w:r>
    </w:p>
    <w:p w:rsidR="002858FE" w:rsidRDefault="0023575C" w:rsidP="008E69A7">
      <w:pPr>
        <w:pStyle w:val="Akapitzlist"/>
        <w:numPr>
          <w:ilvl w:val="0"/>
          <w:numId w:val="11"/>
        </w:numPr>
        <w:spacing w:after="0" w:line="312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="002858FE">
        <w:rPr>
          <w:sz w:val="24"/>
          <w:szCs w:val="24"/>
        </w:rPr>
        <w:t xml:space="preserve">plikacja </w:t>
      </w:r>
      <w:proofErr w:type="spellStart"/>
      <w:r w:rsidR="002858FE">
        <w:rPr>
          <w:sz w:val="24"/>
          <w:szCs w:val="24"/>
        </w:rPr>
        <w:t>ePraca</w:t>
      </w:r>
      <w:proofErr w:type="spellEnd"/>
      <w:r w:rsidR="002858FE">
        <w:rPr>
          <w:sz w:val="24"/>
          <w:szCs w:val="24"/>
        </w:rPr>
        <w:t>,</w:t>
      </w:r>
      <w:r w:rsidR="008E69A7">
        <w:rPr>
          <w:sz w:val="24"/>
          <w:szCs w:val="24"/>
        </w:rPr>
        <w:t xml:space="preserve"> strony internetowe z ofertami pracy,</w:t>
      </w:r>
    </w:p>
    <w:p w:rsidR="00A97C58" w:rsidRDefault="0023575C" w:rsidP="008E69A7">
      <w:pPr>
        <w:pStyle w:val="Akapitzlist"/>
        <w:numPr>
          <w:ilvl w:val="0"/>
          <w:numId w:val="11"/>
        </w:numPr>
        <w:spacing w:after="0" w:line="312" w:lineRule="auto"/>
        <w:rPr>
          <w:sz w:val="24"/>
          <w:szCs w:val="24"/>
        </w:rPr>
      </w:pPr>
      <w:r>
        <w:rPr>
          <w:sz w:val="24"/>
          <w:szCs w:val="24"/>
        </w:rPr>
        <w:t>r</w:t>
      </w:r>
      <w:r w:rsidR="00A97C58">
        <w:rPr>
          <w:sz w:val="24"/>
          <w:szCs w:val="24"/>
        </w:rPr>
        <w:t>ozdanie uczestnikom ankiet ewaluacyjnych i ulotek informacyjnych.</w:t>
      </w:r>
    </w:p>
    <w:p w:rsidR="00A97C58" w:rsidRPr="00385F39" w:rsidRDefault="00A97C58" w:rsidP="005E4482">
      <w:pPr>
        <w:pStyle w:val="Akapitzlist"/>
        <w:spacing w:after="0" w:line="360" w:lineRule="auto"/>
        <w:ind w:left="284"/>
        <w:jc w:val="both"/>
        <w:rPr>
          <w:b/>
          <w:bCs/>
          <w:sz w:val="16"/>
          <w:szCs w:val="24"/>
        </w:rPr>
      </w:pPr>
    </w:p>
    <w:p w:rsidR="00730D68" w:rsidRDefault="00F81B27" w:rsidP="00730D68">
      <w:pPr>
        <w:pStyle w:val="Akapitzlist"/>
        <w:spacing w:after="0" w:line="360" w:lineRule="auto"/>
        <w:ind w:left="284"/>
        <w:jc w:val="both"/>
        <w:rPr>
          <w:b/>
          <w:bCs/>
          <w:sz w:val="24"/>
          <w:szCs w:val="24"/>
        </w:rPr>
      </w:pPr>
      <w:r w:rsidRPr="00E7710A">
        <w:rPr>
          <w:b/>
          <w:bCs/>
          <w:sz w:val="24"/>
          <w:szCs w:val="24"/>
        </w:rPr>
        <w:lastRenderedPageBreak/>
        <w:t>Metody pracy:</w:t>
      </w:r>
      <w:r w:rsidR="00730D68">
        <w:rPr>
          <w:b/>
          <w:bCs/>
          <w:sz w:val="24"/>
          <w:szCs w:val="24"/>
        </w:rPr>
        <w:t xml:space="preserve">  </w:t>
      </w:r>
    </w:p>
    <w:p w:rsidR="00F81B27" w:rsidRPr="00730D68" w:rsidRDefault="00946654" w:rsidP="00730D68">
      <w:pPr>
        <w:pStyle w:val="Akapitzlist"/>
        <w:spacing w:after="0" w:line="360" w:lineRule="auto"/>
        <w:ind w:left="284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prezentacja multimedialna</w:t>
      </w:r>
      <w:r w:rsidR="00F81B27" w:rsidRPr="00E7710A">
        <w:rPr>
          <w:sz w:val="24"/>
          <w:szCs w:val="24"/>
        </w:rPr>
        <w:t xml:space="preserve">, wykład z elementami dyskusji, </w:t>
      </w:r>
      <w:r w:rsidR="00F81B27">
        <w:rPr>
          <w:sz w:val="24"/>
          <w:szCs w:val="24"/>
        </w:rPr>
        <w:t>pogadanka.</w:t>
      </w:r>
    </w:p>
    <w:p w:rsidR="00730D68" w:rsidRDefault="008504DD" w:rsidP="00730D68">
      <w:pPr>
        <w:pStyle w:val="Akapitzlist"/>
        <w:ind w:left="284"/>
        <w:jc w:val="both"/>
        <w:rPr>
          <w:b/>
          <w:bCs/>
          <w:sz w:val="24"/>
          <w:szCs w:val="24"/>
        </w:rPr>
      </w:pPr>
      <w:r w:rsidRPr="00E7710A">
        <w:rPr>
          <w:b/>
          <w:bCs/>
          <w:sz w:val="24"/>
          <w:szCs w:val="24"/>
        </w:rPr>
        <w:t>Pomoce dydaktyczne:</w:t>
      </w:r>
      <w:r w:rsidR="00730D68">
        <w:rPr>
          <w:b/>
          <w:bCs/>
          <w:sz w:val="24"/>
          <w:szCs w:val="24"/>
        </w:rPr>
        <w:t xml:space="preserve"> </w:t>
      </w:r>
    </w:p>
    <w:p w:rsidR="008504DD" w:rsidRPr="00730D68" w:rsidRDefault="000F5534" w:rsidP="00730D68">
      <w:pPr>
        <w:pStyle w:val="Akapitzlist"/>
        <w:ind w:left="284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Ustawa o promocji zatrudnienia i instytucjach rynku pracy, prezentacja multimedialna, ulotka informacyjna</w:t>
      </w:r>
      <w:r w:rsidR="006E39DD">
        <w:rPr>
          <w:sz w:val="24"/>
          <w:szCs w:val="24"/>
        </w:rPr>
        <w:t xml:space="preserve">, aplikacje </w:t>
      </w:r>
      <w:proofErr w:type="spellStart"/>
      <w:r w:rsidR="006E39DD">
        <w:rPr>
          <w:sz w:val="24"/>
          <w:szCs w:val="24"/>
        </w:rPr>
        <w:t>epraca</w:t>
      </w:r>
      <w:proofErr w:type="spellEnd"/>
      <w:r w:rsidR="006E39DD">
        <w:rPr>
          <w:sz w:val="24"/>
          <w:szCs w:val="24"/>
        </w:rPr>
        <w:t>, strony internetowe</w:t>
      </w:r>
      <w:r>
        <w:rPr>
          <w:sz w:val="24"/>
          <w:szCs w:val="24"/>
        </w:rPr>
        <w:t>.</w:t>
      </w:r>
    </w:p>
    <w:p w:rsidR="000F5534" w:rsidRPr="00385F39" w:rsidRDefault="000F5534" w:rsidP="004E23D0">
      <w:pPr>
        <w:pStyle w:val="Akapitzlist"/>
        <w:ind w:left="0"/>
        <w:jc w:val="both"/>
        <w:rPr>
          <w:sz w:val="16"/>
          <w:szCs w:val="24"/>
        </w:rPr>
      </w:pPr>
      <w:r>
        <w:rPr>
          <w:sz w:val="24"/>
          <w:szCs w:val="24"/>
        </w:rPr>
        <w:br w:type="page"/>
      </w:r>
    </w:p>
    <w:p w:rsidR="008504DD" w:rsidRPr="004E23D0" w:rsidRDefault="008504DD" w:rsidP="004E23D0">
      <w:pPr>
        <w:pStyle w:val="Akapitzlist"/>
        <w:ind w:left="284" w:firstLine="11"/>
        <w:jc w:val="center"/>
        <w:rPr>
          <w:b/>
          <w:bCs/>
          <w:sz w:val="26"/>
          <w:szCs w:val="26"/>
        </w:rPr>
      </w:pPr>
      <w:r w:rsidRPr="005E4482">
        <w:rPr>
          <w:b/>
          <w:bCs/>
          <w:sz w:val="26"/>
          <w:szCs w:val="26"/>
        </w:rPr>
        <w:t xml:space="preserve">Nazwa i zakres porady grupowej: </w:t>
      </w:r>
      <w:r w:rsidR="004E23D0">
        <w:rPr>
          <w:b/>
          <w:bCs/>
          <w:sz w:val="26"/>
          <w:szCs w:val="26"/>
        </w:rPr>
        <w:br/>
      </w:r>
      <w:r w:rsidRPr="005E4482">
        <w:rPr>
          <w:b/>
          <w:bCs/>
          <w:i/>
          <w:iCs/>
          <w:color w:val="3366FF"/>
          <w:sz w:val="26"/>
          <w:szCs w:val="26"/>
          <w:u w:val="single"/>
        </w:rPr>
        <w:t>„</w:t>
      </w:r>
      <w:r w:rsidR="006D4001">
        <w:rPr>
          <w:b/>
          <w:bCs/>
          <w:i/>
          <w:iCs/>
          <w:color w:val="3366FF"/>
          <w:sz w:val="26"/>
          <w:szCs w:val="26"/>
          <w:u w:val="single"/>
        </w:rPr>
        <w:t>Jak Cię widzą tak Cię piszą – kreowanie w własnego wizerunku na rynku pracy.”</w:t>
      </w:r>
    </w:p>
    <w:p w:rsidR="008504DD" w:rsidRPr="00385F39" w:rsidRDefault="008504DD" w:rsidP="005E4482">
      <w:pPr>
        <w:pStyle w:val="Akapitzlist"/>
        <w:ind w:left="284" w:firstLine="11"/>
        <w:rPr>
          <w:b/>
          <w:bCs/>
          <w:i/>
          <w:iCs/>
          <w:sz w:val="2"/>
          <w:szCs w:val="24"/>
        </w:rPr>
      </w:pPr>
    </w:p>
    <w:p w:rsidR="008504DD" w:rsidRPr="00D7293F" w:rsidRDefault="008504DD" w:rsidP="004E23D0">
      <w:pPr>
        <w:pStyle w:val="Akapitzlist"/>
        <w:ind w:left="284" w:firstLine="11"/>
        <w:jc w:val="both"/>
        <w:rPr>
          <w:b/>
          <w:bCs/>
          <w:sz w:val="24"/>
          <w:szCs w:val="24"/>
        </w:rPr>
      </w:pPr>
      <w:r w:rsidRPr="00E7710A">
        <w:rPr>
          <w:b/>
          <w:bCs/>
          <w:sz w:val="24"/>
          <w:szCs w:val="24"/>
        </w:rPr>
        <w:t>Czas trwania porady grupowej i sposób jej organizacji:</w:t>
      </w:r>
    </w:p>
    <w:p w:rsidR="009D4CA3" w:rsidRPr="00A33D4C" w:rsidRDefault="009D4CA3" w:rsidP="009D4CA3">
      <w:pPr>
        <w:pStyle w:val="Akapitzlist"/>
        <w:tabs>
          <w:tab w:val="left" w:pos="426"/>
        </w:tabs>
        <w:spacing w:line="312" w:lineRule="auto"/>
        <w:ind w:left="284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Zajęcia jednodniowe, trwające 2 godziny zegarowe odbywające się, w formie wykładu oraz warsztatu z metodami aktywizacji w Powiatowym Urzędzie Pracy w Kołobrzegu w sali nr 5.</w:t>
      </w:r>
    </w:p>
    <w:p w:rsidR="00F81B27" w:rsidRPr="00E7710A" w:rsidRDefault="00F81B27" w:rsidP="004E23D0">
      <w:pPr>
        <w:pStyle w:val="Akapitzlist"/>
        <w:spacing w:after="0" w:line="360" w:lineRule="auto"/>
        <w:ind w:left="284" w:firstLine="11"/>
        <w:jc w:val="both"/>
        <w:rPr>
          <w:b/>
          <w:bCs/>
          <w:sz w:val="24"/>
          <w:szCs w:val="24"/>
        </w:rPr>
      </w:pPr>
      <w:r w:rsidRPr="00E7710A">
        <w:rPr>
          <w:b/>
          <w:bCs/>
          <w:sz w:val="24"/>
          <w:szCs w:val="24"/>
        </w:rPr>
        <w:t>Wymagania wstępne dla uczestników porady grupowej:</w:t>
      </w:r>
    </w:p>
    <w:p w:rsidR="00F81B27" w:rsidRDefault="00F81B27" w:rsidP="004E23D0">
      <w:pPr>
        <w:spacing w:after="0" w:line="312" w:lineRule="auto"/>
        <w:ind w:left="284" w:firstLine="11"/>
        <w:jc w:val="both"/>
        <w:rPr>
          <w:rFonts w:eastAsia="Times New Roman" w:cs="Times New Roman"/>
          <w:sz w:val="24"/>
          <w:szCs w:val="24"/>
          <w:lang w:eastAsia="pl-PL"/>
        </w:rPr>
      </w:pPr>
      <w:r w:rsidRPr="00781B87">
        <w:rPr>
          <w:rFonts w:eastAsia="Times New Roman" w:cs="Times New Roman"/>
          <w:sz w:val="24"/>
          <w:szCs w:val="24"/>
          <w:lang w:eastAsia="pl-PL"/>
        </w:rPr>
        <w:t>Osoby zarejestrowane i niezarejestrowan</w:t>
      </w:r>
      <w:r>
        <w:rPr>
          <w:rFonts w:eastAsia="Times New Roman" w:cs="Times New Roman"/>
          <w:sz w:val="24"/>
          <w:szCs w:val="24"/>
          <w:lang w:eastAsia="pl-PL"/>
        </w:rPr>
        <w:t>e w Powiatowym Urzędzie Pracy w </w:t>
      </w:r>
      <w:r w:rsidRPr="00781B87">
        <w:rPr>
          <w:rFonts w:eastAsia="Times New Roman" w:cs="Times New Roman"/>
          <w:sz w:val="24"/>
          <w:szCs w:val="24"/>
          <w:lang w:eastAsia="pl-PL"/>
        </w:rPr>
        <w:t>Kołobrzegu, zainteresowane tematem porady grupowej lub skierowane do udziału w poradzie zawodowej grupowej przez doradcę klienta/doradcę zawodowego. Liczba</w:t>
      </w: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781B87">
        <w:rPr>
          <w:rFonts w:eastAsia="Times New Roman" w:cs="Times New Roman"/>
          <w:sz w:val="24"/>
          <w:szCs w:val="24"/>
          <w:lang w:eastAsia="pl-PL"/>
        </w:rPr>
        <w:t xml:space="preserve">uczestników (max. 16 osób). </w:t>
      </w:r>
    </w:p>
    <w:p w:rsidR="004E23D0" w:rsidRPr="00385F39" w:rsidRDefault="004E23D0" w:rsidP="004E23D0">
      <w:pPr>
        <w:spacing w:after="0" w:line="312" w:lineRule="auto"/>
        <w:ind w:left="284" w:firstLine="11"/>
        <w:jc w:val="both"/>
        <w:rPr>
          <w:rFonts w:eastAsia="Times New Roman" w:cs="Times New Roman"/>
          <w:sz w:val="12"/>
          <w:szCs w:val="24"/>
          <w:lang w:eastAsia="pl-PL"/>
        </w:rPr>
      </w:pPr>
    </w:p>
    <w:p w:rsidR="00F81B27" w:rsidRPr="00E7710A" w:rsidRDefault="00F81B27" w:rsidP="004E23D0">
      <w:pPr>
        <w:pStyle w:val="Akapitzlist"/>
        <w:ind w:left="284" w:firstLine="11"/>
        <w:jc w:val="both"/>
        <w:rPr>
          <w:b/>
          <w:bCs/>
          <w:sz w:val="24"/>
          <w:szCs w:val="24"/>
        </w:rPr>
      </w:pPr>
      <w:r w:rsidRPr="00E7710A">
        <w:rPr>
          <w:b/>
          <w:bCs/>
          <w:sz w:val="24"/>
          <w:szCs w:val="24"/>
        </w:rPr>
        <w:t>Cel porady:</w:t>
      </w:r>
    </w:p>
    <w:p w:rsidR="00F81B27" w:rsidRPr="00A33D4C" w:rsidRDefault="00F81B27" w:rsidP="004E23D0">
      <w:pPr>
        <w:spacing w:line="312" w:lineRule="auto"/>
        <w:ind w:left="284" w:firstLine="11"/>
        <w:jc w:val="both"/>
        <w:rPr>
          <w:sz w:val="24"/>
          <w:szCs w:val="24"/>
        </w:rPr>
      </w:pPr>
      <w:r w:rsidRPr="00A33D4C">
        <w:rPr>
          <w:sz w:val="24"/>
          <w:szCs w:val="24"/>
        </w:rPr>
        <w:t xml:space="preserve">Zapoznanie z normami prowadzenia rozmów kwalifikacyjnych od strony osoby starającej się o pracę. Nabycie wiedzy z </w:t>
      </w:r>
      <w:r w:rsidR="00A33D4C">
        <w:rPr>
          <w:sz w:val="24"/>
          <w:szCs w:val="24"/>
        </w:rPr>
        <w:t>zakresu komunikacji werbalnej i </w:t>
      </w:r>
      <w:r w:rsidRPr="00A33D4C">
        <w:rPr>
          <w:sz w:val="24"/>
          <w:szCs w:val="24"/>
        </w:rPr>
        <w:t xml:space="preserve">pozawerbalne. </w:t>
      </w:r>
      <w:r w:rsidR="00706AD0">
        <w:rPr>
          <w:sz w:val="24"/>
          <w:szCs w:val="24"/>
        </w:rPr>
        <w:t>Sprawdzenie za pomocą testu jak radzimy sobie z Nasz</w:t>
      </w:r>
      <w:r w:rsidR="002F346E">
        <w:rPr>
          <w:sz w:val="24"/>
          <w:szCs w:val="24"/>
        </w:rPr>
        <w:t>ą</w:t>
      </w:r>
      <w:r w:rsidR="00706AD0">
        <w:rPr>
          <w:sz w:val="24"/>
          <w:szCs w:val="24"/>
        </w:rPr>
        <w:t xml:space="preserve"> mową ciała. </w:t>
      </w:r>
      <w:r w:rsidRPr="00A33D4C">
        <w:rPr>
          <w:sz w:val="24"/>
          <w:szCs w:val="24"/>
        </w:rPr>
        <w:t xml:space="preserve">Poznanie zasad na co zwracać szczególną uwagę oraz czego nie robić na spotkaniu z przyszłym pracodawcą. </w:t>
      </w:r>
      <w:r w:rsidR="00706AD0">
        <w:rPr>
          <w:sz w:val="24"/>
          <w:szCs w:val="24"/>
        </w:rPr>
        <w:t xml:space="preserve">Zapoznanie się z zasadami pisania dobrego CV. </w:t>
      </w:r>
      <w:r w:rsidRPr="00A33D4C">
        <w:rPr>
          <w:sz w:val="24"/>
          <w:szCs w:val="24"/>
        </w:rPr>
        <w:t xml:space="preserve">Jakie pytania mogą paść od pracodawcy, a na jakie pytania nie musimy odpowiadać. </w:t>
      </w:r>
    </w:p>
    <w:p w:rsidR="00F81B27" w:rsidRDefault="00F81B27" w:rsidP="005E4482">
      <w:pPr>
        <w:pStyle w:val="Akapitzlist"/>
        <w:ind w:left="284" w:firstLine="1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Wiedza i umiejętności nabyte po zakończonej poradzie:</w:t>
      </w:r>
    </w:p>
    <w:p w:rsidR="00F81B27" w:rsidRPr="00706AD0" w:rsidRDefault="00706AD0" w:rsidP="00706AD0">
      <w:pPr>
        <w:pStyle w:val="Akapitzlist"/>
        <w:ind w:left="284" w:firstLine="11"/>
        <w:jc w:val="both"/>
        <w:rPr>
          <w:sz w:val="24"/>
          <w:szCs w:val="24"/>
        </w:rPr>
      </w:pPr>
      <w:r w:rsidRPr="00706AD0">
        <w:rPr>
          <w:rFonts w:eastAsia="Times New Roman" w:cs="Times New Roman"/>
          <w:sz w:val="24"/>
          <w:szCs w:val="24"/>
        </w:rPr>
        <w:t xml:space="preserve">Zwiększenie świadomości uczestników grupowej porady zawodowej na temat </w:t>
      </w:r>
      <w:r>
        <w:rPr>
          <w:sz w:val="24"/>
          <w:szCs w:val="24"/>
        </w:rPr>
        <w:t xml:space="preserve">procesu rekrutacji pracowników i stosowanych metod przez </w:t>
      </w:r>
      <w:proofErr w:type="spellStart"/>
      <w:r>
        <w:rPr>
          <w:sz w:val="24"/>
          <w:szCs w:val="24"/>
        </w:rPr>
        <w:t>rekruterów</w:t>
      </w:r>
      <w:proofErr w:type="spellEnd"/>
      <w:r>
        <w:rPr>
          <w:sz w:val="24"/>
          <w:szCs w:val="24"/>
        </w:rPr>
        <w:t>. Rozwinięcie umiejętności autoprezentacji,</w:t>
      </w:r>
      <w:r w:rsidRPr="00706AD0">
        <w:rPr>
          <w:sz w:val="24"/>
          <w:szCs w:val="24"/>
        </w:rPr>
        <w:t xml:space="preserve"> </w:t>
      </w:r>
      <w:r w:rsidR="00F81B27" w:rsidRPr="00706AD0">
        <w:rPr>
          <w:sz w:val="24"/>
          <w:szCs w:val="24"/>
        </w:rPr>
        <w:t>poszerzeniem wiedzy z zakresu komunikacji werbalnej i pozawerbalnej, mowy ciała i relacji interpersonalnych.</w:t>
      </w:r>
      <w:r>
        <w:rPr>
          <w:sz w:val="24"/>
          <w:szCs w:val="24"/>
        </w:rPr>
        <w:t xml:space="preserve"> Poznanie podstawowych zasada pisania CV.</w:t>
      </w:r>
    </w:p>
    <w:p w:rsidR="000E337D" w:rsidRPr="00385F39" w:rsidRDefault="000E337D" w:rsidP="000E337D">
      <w:pPr>
        <w:pStyle w:val="Default"/>
        <w:spacing w:line="312" w:lineRule="auto"/>
        <w:ind w:left="1418"/>
        <w:jc w:val="both"/>
        <w:rPr>
          <w:rFonts w:ascii="Calibri" w:hAnsi="Calibri" w:cs="Calibri"/>
          <w:sz w:val="16"/>
        </w:rPr>
      </w:pPr>
    </w:p>
    <w:p w:rsidR="00F81B27" w:rsidRDefault="00F81B27" w:rsidP="005E4482">
      <w:pPr>
        <w:pStyle w:val="Akapitzlist"/>
        <w:ind w:left="284" w:firstLine="11"/>
        <w:rPr>
          <w:b/>
          <w:bCs/>
          <w:sz w:val="24"/>
          <w:szCs w:val="24"/>
        </w:rPr>
      </w:pPr>
      <w:r w:rsidRPr="00E7710A">
        <w:rPr>
          <w:b/>
          <w:bCs/>
          <w:sz w:val="24"/>
          <w:szCs w:val="24"/>
        </w:rPr>
        <w:t>Program grupowej porady zawodowej:</w:t>
      </w:r>
    </w:p>
    <w:p w:rsidR="00A97C58" w:rsidRDefault="00A97C58" w:rsidP="00706AD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12" w:lineRule="auto"/>
        <w:contextualSpacing/>
        <w:jc w:val="both"/>
        <w:rPr>
          <w:color w:val="000000"/>
          <w:sz w:val="24"/>
          <w:szCs w:val="24"/>
        </w:rPr>
      </w:pPr>
      <w:r w:rsidRPr="00A97C58">
        <w:rPr>
          <w:color w:val="000000"/>
          <w:sz w:val="24"/>
          <w:szCs w:val="24"/>
        </w:rPr>
        <w:t xml:space="preserve">proces komunikacji – komunikacja werbalna i niewerbalna, </w:t>
      </w:r>
    </w:p>
    <w:p w:rsidR="00706AD0" w:rsidRPr="00A97C58" w:rsidRDefault="00706AD0" w:rsidP="00706AD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12" w:lineRule="auto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test: „Sprawdź czy zdradza Cię mowa ciała”,</w:t>
      </w:r>
    </w:p>
    <w:p w:rsidR="00A97C58" w:rsidRPr="00A97C58" w:rsidRDefault="00A97C58" w:rsidP="00706AD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12" w:lineRule="auto"/>
        <w:contextualSpacing/>
        <w:jc w:val="both"/>
        <w:rPr>
          <w:color w:val="000000"/>
          <w:sz w:val="24"/>
          <w:szCs w:val="24"/>
        </w:rPr>
      </w:pPr>
      <w:r w:rsidRPr="00A97C58">
        <w:rPr>
          <w:color w:val="000000"/>
          <w:sz w:val="24"/>
          <w:szCs w:val="24"/>
        </w:rPr>
        <w:t>narzędzia komunikacji,</w:t>
      </w:r>
    </w:p>
    <w:p w:rsidR="00A97C58" w:rsidRPr="00A97C58" w:rsidRDefault="00A97C58" w:rsidP="00706AD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12" w:lineRule="auto"/>
        <w:contextualSpacing/>
        <w:jc w:val="both"/>
        <w:rPr>
          <w:color w:val="000000"/>
          <w:sz w:val="24"/>
          <w:szCs w:val="24"/>
        </w:rPr>
      </w:pPr>
      <w:r w:rsidRPr="00A97C58">
        <w:rPr>
          <w:color w:val="000000"/>
          <w:sz w:val="24"/>
          <w:szCs w:val="24"/>
        </w:rPr>
        <w:t>autoprezentacja,</w:t>
      </w:r>
    </w:p>
    <w:p w:rsidR="00A97C58" w:rsidRPr="00A97C58" w:rsidRDefault="00A97C58" w:rsidP="00706AD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12" w:lineRule="auto"/>
        <w:contextualSpacing/>
        <w:jc w:val="both"/>
        <w:rPr>
          <w:color w:val="000000"/>
          <w:sz w:val="24"/>
          <w:szCs w:val="24"/>
        </w:rPr>
      </w:pPr>
      <w:r w:rsidRPr="00A97C58">
        <w:rPr>
          <w:color w:val="000000"/>
          <w:sz w:val="24"/>
          <w:szCs w:val="24"/>
        </w:rPr>
        <w:t>schemat rozmowy kwalifikacyjnej,</w:t>
      </w:r>
    </w:p>
    <w:p w:rsidR="00A97C58" w:rsidRPr="00A97C58" w:rsidRDefault="00A97C58" w:rsidP="00706AD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12" w:lineRule="auto"/>
        <w:contextualSpacing/>
        <w:jc w:val="both"/>
        <w:rPr>
          <w:color w:val="000000"/>
          <w:sz w:val="24"/>
          <w:szCs w:val="24"/>
        </w:rPr>
      </w:pPr>
      <w:r w:rsidRPr="00A97C58">
        <w:rPr>
          <w:color w:val="000000"/>
          <w:sz w:val="24"/>
          <w:szCs w:val="24"/>
        </w:rPr>
        <w:lastRenderedPageBreak/>
        <w:t>rodzaje najczęściej zadawanych pytań,</w:t>
      </w:r>
    </w:p>
    <w:p w:rsidR="00A97C58" w:rsidRPr="00B67319" w:rsidRDefault="00A97C58" w:rsidP="00706AD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12" w:lineRule="auto"/>
        <w:contextualSpacing/>
        <w:jc w:val="both"/>
        <w:rPr>
          <w:b/>
          <w:sz w:val="24"/>
          <w:szCs w:val="24"/>
        </w:rPr>
      </w:pPr>
      <w:r w:rsidRPr="00A97C58">
        <w:rPr>
          <w:color w:val="000000"/>
          <w:sz w:val="24"/>
          <w:szCs w:val="24"/>
        </w:rPr>
        <w:t>rady i przestrogi dotyczące rozmów kwalifika</w:t>
      </w:r>
      <w:r>
        <w:rPr>
          <w:color w:val="000000"/>
          <w:sz w:val="24"/>
          <w:szCs w:val="24"/>
        </w:rPr>
        <w:t>cyjnych,</w:t>
      </w:r>
    </w:p>
    <w:p w:rsidR="00706AD0" w:rsidRDefault="00706AD0" w:rsidP="00706AD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12" w:lineRule="auto"/>
        <w:contextualSpacing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podstawy dobrego CV</w:t>
      </w:r>
      <w:r w:rsidR="00B67319">
        <w:rPr>
          <w:color w:val="000000"/>
          <w:sz w:val="24"/>
          <w:szCs w:val="24"/>
        </w:rPr>
        <w:t>,</w:t>
      </w:r>
    </w:p>
    <w:p w:rsidR="00A97C58" w:rsidRPr="00706AD0" w:rsidRDefault="005D3DA1" w:rsidP="00706AD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12" w:lineRule="auto"/>
        <w:contextualSpacing/>
        <w:jc w:val="both"/>
        <w:rPr>
          <w:b/>
          <w:sz w:val="24"/>
          <w:szCs w:val="24"/>
        </w:rPr>
      </w:pPr>
      <w:r>
        <w:rPr>
          <w:sz w:val="24"/>
          <w:szCs w:val="24"/>
        </w:rPr>
        <w:t>r</w:t>
      </w:r>
      <w:r w:rsidR="00E41A76" w:rsidRPr="00706AD0">
        <w:rPr>
          <w:sz w:val="24"/>
          <w:szCs w:val="24"/>
        </w:rPr>
        <w:t>ozdanie uczestnikom ankiet ewaluacyjnych i ulotek informacyjnych.</w:t>
      </w:r>
    </w:p>
    <w:p w:rsidR="004E23D0" w:rsidRPr="00385F39" w:rsidRDefault="004E23D0" w:rsidP="004E23D0">
      <w:pPr>
        <w:pStyle w:val="Akapitzlist"/>
        <w:spacing w:after="0" w:line="312" w:lineRule="auto"/>
        <w:rPr>
          <w:sz w:val="14"/>
          <w:szCs w:val="24"/>
        </w:rPr>
      </w:pPr>
    </w:p>
    <w:p w:rsidR="00730D68" w:rsidRDefault="00A97C58" w:rsidP="00730D68">
      <w:pPr>
        <w:pStyle w:val="Akapitzlist"/>
        <w:spacing w:after="0" w:line="360" w:lineRule="auto"/>
        <w:ind w:left="284" w:firstLine="11"/>
        <w:jc w:val="both"/>
        <w:rPr>
          <w:b/>
          <w:bCs/>
          <w:sz w:val="24"/>
          <w:szCs w:val="24"/>
        </w:rPr>
      </w:pPr>
      <w:r w:rsidRPr="00E7710A">
        <w:rPr>
          <w:b/>
          <w:bCs/>
          <w:sz w:val="24"/>
          <w:szCs w:val="24"/>
        </w:rPr>
        <w:t>Metody pracy:</w:t>
      </w:r>
      <w:r w:rsidR="00730D68">
        <w:rPr>
          <w:b/>
          <w:bCs/>
          <w:sz w:val="24"/>
          <w:szCs w:val="24"/>
        </w:rPr>
        <w:t xml:space="preserve"> </w:t>
      </w:r>
    </w:p>
    <w:p w:rsidR="00A97C58" w:rsidRPr="00730D68" w:rsidRDefault="00A97C58" w:rsidP="00730D68">
      <w:pPr>
        <w:pStyle w:val="Akapitzlist"/>
        <w:spacing w:after="0" w:line="360" w:lineRule="auto"/>
        <w:ind w:left="284" w:firstLine="11"/>
        <w:jc w:val="both"/>
        <w:rPr>
          <w:b/>
          <w:bCs/>
          <w:sz w:val="24"/>
          <w:szCs w:val="24"/>
        </w:rPr>
      </w:pPr>
      <w:r w:rsidRPr="00E7710A">
        <w:rPr>
          <w:sz w:val="24"/>
          <w:szCs w:val="24"/>
        </w:rPr>
        <w:t>prezentacja multimedialn</w:t>
      </w:r>
      <w:r w:rsidR="00946654">
        <w:rPr>
          <w:sz w:val="24"/>
          <w:szCs w:val="24"/>
        </w:rPr>
        <w:t>a</w:t>
      </w:r>
      <w:r w:rsidRPr="00E7710A">
        <w:rPr>
          <w:sz w:val="24"/>
          <w:szCs w:val="24"/>
        </w:rPr>
        <w:t xml:space="preserve">, </w:t>
      </w:r>
      <w:r w:rsidR="00706AD0">
        <w:rPr>
          <w:sz w:val="24"/>
          <w:szCs w:val="24"/>
        </w:rPr>
        <w:t xml:space="preserve">test, </w:t>
      </w:r>
      <w:r w:rsidRPr="00E7710A">
        <w:rPr>
          <w:sz w:val="24"/>
          <w:szCs w:val="24"/>
        </w:rPr>
        <w:t xml:space="preserve">wykład z elementami dyskusji, </w:t>
      </w:r>
      <w:r>
        <w:rPr>
          <w:sz w:val="24"/>
          <w:szCs w:val="24"/>
        </w:rPr>
        <w:t>pogadanka.</w:t>
      </w:r>
    </w:p>
    <w:p w:rsidR="00730D68" w:rsidRDefault="00A97C58" w:rsidP="00730D68">
      <w:pPr>
        <w:pStyle w:val="Akapitzlist"/>
        <w:ind w:left="284" w:firstLine="11"/>
        <w:jc w:val="both"/>
        <w:rPr>
          <w:b/>
          <w:bCs/>
          <w:sz w:val="24"/>
          <w:szCs w:val="24"/>
        </w:rPr>
      </w:pPr>
      <w:r w:rsidRPr="00E7710A">
        <w:rPr>
          <w:b/>
          <w:bCs/>
          <w:sz w:val="24"/>
          <w:szCs w:val="24"/>
        </w:rPr>
        <w:t>Pomoce dydaktyczne:</w:t>
      </w:r>
      <w:r w:rsidR="00730D68">
        <w:rPr>
          <w:b/>
          <w:bCs/>
          <w:sz w:val="24"/>
          <w:szCs w:val="24"/>
        </w:rPr>
        <w:t xml:space="preserve"> </w:t>
      </w:r>
    </w:p>
    <w:p w:rsidR="00A97C58" w:rsidRPr="00730D68" w:rsidRDefault="00A97C58" w:rsidP="00730D68">
      <w:pPr>
        <w:pStyle w:val="Akapitzlist"/>
        <w:ind w:left="284" w:firstLine="11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Ustawa o promocji zatrudnienia i instytucjach rynku pracy, prezentacja mul</w:t>
      </w:r>
      <w:r w:rsidR="00B67319">
        <w:rPr>
          <w:sz w:val="24"/>
          <w:szCs w:val="24"/>
        </w:rPr>
        <w:t>timedialna, ulotka informacyjna, literatura.</w:t>
      </w:r>
    </w:p>
    <w:p w:rsidR="00A97C58" w:rsidRPr="00385F39" w:rsidRDefault="00A97C58" w:rsidP="00385F39">
      <w:pPr>
        <w:pStyle w:val="Akapitzlist"/>
        <w:tabs>
          <w:tab w:val="left" w:pos="426"/>
        </w:tabs>
        <w:ind w:left="284" w:firstLine="11"/>
        <w:rPr>
          <w:b/>
          <w:bCs/>
          <w:sz w:val="12"/>
          <w:szCs w:val="24"/>
          <w:u w:val="single"/>
        </w:rPr>
      </w:pPr>
      <w:r>
        <w:rPr>
          <w:b/>
          <w:bCs/>
          <w:sz w:val="24"/>
          <w:szCs w:val="24"/>
        </w:rPr>
        <w:br w:type="page"/>
      </w:r>
    </w:p>
    <w:p w:rsidR="007E15E7" w:rsidRPr="00385F39" w:rsidRDefault="007E15E7" w:rsidP="00E41A76">
      <w:pPr>
        <w:pStyle w:val="Akapitzlist"/>
        <w:rPr>
          <w:b/>
          <w:bCs/>
          <w:sz w:val="12"/>
          <w:szCs w:val="24"/>
        </w:rPr>
      </w:pPr>
    </w:p>
    <w:p w:rsidR="00E41A76" w:rsidRPr="004E23D0" w:rsidRDefault="00E41A76" w:rsidP="004E23D0">
      <w:pPr>
        <w:pStyle w:val="Akapitzlist"/>
        <w:ind w:left="284"/>
        <w:jc w:val="center"/>
        <w:rPr>
          <w:b/>
          <w:bCs/>
          <w:i/>
          <w:iCs/>
          <w:color w:val="3366FF"/>
          <w:sz w:val="26"/>
          <w:szCs w:val="26"/>
          <w:u w:val="single"/>
        </w:rPr>
      </w:pPr>
      <w:r w:rsidRPr="00E7710A">
        <w:rPr>
          <w:b/>
          <w:bCs/>
          <w:sz w:val="24"/>
          <w:szCs w:val="24"/>
        </w:rPr>
        <w:t>Nazwa i zakres porady grupowej:</w:t>
      </w:r>
      <w:r>
        <w:rPr>
          <w:b/>
          <w:bCs/>
          <w:sz w:val="24"/>
          <w:szCs w:val="24"/>
        </w:rPr>
        <w:t xml:space="preserve"> </w:t>
      </w:r>
      <w:r w:rsidR="004E23D0">
        <w:rPr>
          <w:b/>
          <w:bCs/>
          <w:sz w:val="24"/>
          <w:szCs w:val="24"/>
        </w:rPr>
        <w:br/>
      </w:r>
      <w:r w:rsidRPr="004E23D0">
        <w:rPr>
          <w:b/>
          <w:bCs/>
          <w:i/>
          <w:iCs/>
          <w:color w:val="3366FF"/>
          <w:sz w:val="26"/>
          <w:szCs w:val="26"/>
          <w:u w:val="single"/>
        </w:rPr>
        <w:t>„</w:t>
      </w:r>
      <w:r w:rsidR="008E69A7">
        <w:rPr>
          <w:b/>
          <w:bCs/>
          <w:i/>
          <w:iCs/>
          <w:color w:val="3366FF"/>
          <w:sz w:val="26"/>
          <w:szCs w:val="26"/>
          <w:u w:val="single"/>
        </w:rPr>
        <w:t>Macierzyństwo a aktywność zawodowa. Jak łączyć te role?”</w:t>
      </w:r>
    </w:p>
    <w:p w:rsidR="00E41A76" w:rsidRPr="00385F39" w:rsidRDefault="00E41A76" w:rsidP="004E23D0">
      <w:pPr>
        <w:pStyle w:val="Akapitzlist"/>
        <w:ind w:left="284"/>
        <w:rPr>
          <w:b/>
          <w:bCs/>
          <w:i/>
          <w:iCs/>
          <w:sz w:val="2"/>
          <w:szCs w:val="24"/>
        </w:rPr>
      </w:pPr>
    </w:p>
    <w:p w:rsidR="00E41A76" w:rsidRPr="00D7293F" w:rsidRDefault="00E41A76" w:rsidP="004E23D0">
      <w:pPr>
        <w:pStyle w:val="Akapitzlist"/>
        <w:ind w:left="284"/>
        <w:jc w:val="both"/>
        <w:rPr>
          <w:b/>
          <w:bCs/>
          <w:sz w:val="24"/>
          <w:szCs w:val="24"/>
        </w:rPr>
      </w:pPr>
      <w:r w:rsidRPr="00E7710A">
        <w:rPr>
          <w:b/>
          <w:bCs/>
          <w:sz w:val="24"/>
          <w:szCs w:val="24"/>
        </w:rPr>
        <w:t>Czas trwania porady grupowej i sposób jej organizacji:</w:t>
      </w:r>
    </w:p>
    <w:p w:rsidR="009D4CA3" w:rsidRPr="00A33D4C" w:rsidRDefault="009D4CA3" w:rsidP="009D4CA3">
      <w:pPr>
        <w:pStyle w:val="Akapitzlist"/>
        <w:tabs>
          <w:tab w:val="left" w:pos="426"/>
        </w:tabs>
        <w:spacing w:line="312" w:lineRule="auto"/>
        <w:ind w:left="284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Zajęcia jednodniowe, trwające 2 godziny zegarowe odbywające się, w formie wykładu oraz warsztatu z metodami aktywizacji w Powiatowym Urzędzie Pracy w Kołobrzegu w sali nr 5.</w:t>
      </w:r>
    </w:p>
    <w:p w:rsidR="00E41A76" w:rsidRPr="00E7710A" w:rsidRDefault="00E41A76" w:rsidP="004E23D0">
      <w:pPr>
        <w:pStyle w:val="Akapitzlist"/>
        <w:spacing w:line="360" w:lineRule="auto"/>
        <w:ind w:left="284"/>
        <w:jc w:val="both"/>
        <w:rPr>
          <w:b/>
          <w:bCs/>
          <w:sz w:val="24"/>
          <w:szCs w:val="24"/>
        </w:rPr>
      </w:pPr>
      <w:r w:rsidRPr="00E7710A">
        <w:rPr>
          <w:b/>
          <w:bCs/>
          <w:sz w:val="24"/>
          <w:szCs w:val="24"/>
        </w:rPr>
        <w:t>Wymagania wstępne dla uczestników porady grupowej:</w:t>
      </w:r>
    </w:p>
    <w:p w:rsidR="00E41A76" w:rsidRDefault="00E41A76" w:rsidP="004E23D0">
      <w:pPr>
        <w:spacing w:after="0" w:line="312" w:lineRule="auto"/>
        <w:ind w:left="284"/>
        <w:jc w:val="both"/>
        <w:rPr>
          <w:rFonts w:eastAsia="Times New Roman" w:cs="Times New Roman"/>
          <w:sz w:val="24"/>
          <w:szCs w:val="24"/>
          <w:lang w:eastAsia="pl-PL"/>
        </w:rPr>
      </w:pPr>
      <w:r w:rsidRPr="00781B87">
        <w:rPr>
          <w:rFonts w:eastAsia="Times New Roman" w:cs="Times New Roman"/>
          <w:sz w:val="24"/>
          <w:szCs w:val="24"/>
          <w:lang w:eastAsia="pl-PL"/>
        </w:rPr>
        <w:t>Osoby zarejestrowane i niezarejestrowan</w:t>
      </w:r>
      <w:r>
        <w:rPr>
          <w:rFonts w:eastAsia="Times New Roman" w:cs="Times New Roman"/>
          <w:sz w:val="24"/>
          <w:szCs w:val="24"/>
          <w:lang w:eastAsia="pl-PL"/>
        </w:rPr>
        <w:t>e w Powiatowym Urzędzie Pracy w </w:t>
      </w:r>
      <w:r w:rsidRPr="00781B87">
        <w:rPr>
          <w:rFonts w:eastAsia="Times New Roman" w:cs="Times New Roman"/>
          <w:sz w:val="24"/>
          <w:szCs w:val="24"/>
          <w:lang w:eastAsia="pl-PL"/>
        </w:rPr>
        <w:t>Kołobrzegu, zainteresowane tematem porady grupowej lub skierowane do udziału w poradzie zawodowej grupowej przez doradcę klienta/doradcę zawodowego. Liczba</w:t>
      </w: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781B87">
        <w:rPr>
          <w:rFonts w:eastAsia="Times New Roman" w:cs="Times New Roman"/>
          <w:sz w:val="24"/>
          <w:szCs w:val="24"/>
          <w:lang w:eastAsia="pl-PL"/>
        </w:rPr>
        <w:t xml:space="preserve">uczestników (max. 16 osób). </w:t>
      </w:r>
    </w:p>
    <w:p w:rsidR="004E23D0" w:rsidRPr="00385F39" w:rsidRDefault="004E23D0" w:rsidP="004E23D0">
      <w:pPr>
        <w:spacing w:after="0" w:line="312" w:lineRule="auto"/>
        <w:ind w:left="284"/>
        <w:jc w:val="both"/>
        <w:rPr>
          <w:rFonts w:eastAsia="Times New Roman" w:cs="Times New Roman"/>
          <w:sz w:val="14"/>
          <w:szCs w:val="24"/>
          <w:lang w:eastAsia="pl-PL"/>
        </w:rPr>
      </w:pPr>
    </w:p>
    <w:p w:rsidR="00E41A76" w:rsidRDefault="00E41A76" w:rsidP="004E23D0">
      <w:pPr>
        <w:pStyle w:val="Akapitzlist"/>
        <w:ind w:left="284"/>
        <w:rPr>
          <w:b/>
          <w:bCs/>
          <w:sz w:val="24"/>
          <w:szCs w:val="24"/>
        </w:rPr>
      </w:pPr>
      <w:r w:rsidRPr="00E7710A">
        <w:rPr>
          <w:b/>
          <w:bCs/>
          <w:sz w:val="24"/>
          <w:szCs w:val="24"/>
        </w:rPr>
        <w:t>Cel porady:</w:t>
      </w:r>
    </w:p>
    <w:p w:rsidR="00E41A76" w:rsidRDefault="00730D68" w:rsidP="00730D68">
      <w:pPr>
        <w:spacing w:after="0" w:line="312" w:lineRule="auto"/>
        <w:ind w:left="284"/>
        <w:contextualSpacing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Z</w:t>
      </w:r>
      <w:r w:rsidR="00E41A76" w:rsidRPr="00781B87">
        <w:rPr>
          <w:rFonts w:eastAsia="Times New Roman" w:cs="Times New Roman"/>
          <w:sz w:val="24"/>
          <w:szCs w:val="24"/>
          <w:lang w:eastAsia="pl-PL"/>
        </w:rPr>
        <w:t>apoznanie uczestników z aktualn</w:t>
      </w:r>
      <w:r>
        <w:rPr>
          <w:rFonts w:eastAsia="Times New Roman" w:cs="Times New Roman"/>
          <w:sz w:val="24"/>
          <w:szCs w:val="24"/>
          <w:lang w:eastAsia="pl-PL"/>
        </w:rPr>
        <w:t>ą</w:t>
      </w:r>
      <w:r w:rsidR="00E41A76" w:rsidRPr="00781B87">
        <w:rPr>
          <w:rFonts w:eastAsia="Times New Roman" w:cs="Times New Roman"/>
          <w:sz w:val="24"/>
          <w:szCs w:val="24"/>
          <w:lang w:eastAsia="pl-PL"/>
        </w:rPr>
        <w:t xml:space="preserve"> sytuacją kobiet na lokalnym rynku pracy,</w:t>
      </w:r>
      <w:r>
        <w:rPr>
          <w:rFonts w:eastAsia="Times New Roman" w:cs="Times New Roman"/>
          <w:sz w:val="24"/>
          <w:szCs w:val="24"/>
          <w:lang w:eastAsia="pl-PL"/>
        </w:rPr>
        <w:t xml:space="preserve"> z</w:t>
      </w:r>
      <w:r w:rsidR="00E041DD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E41A76" w:rsidRPr="00781B87">
        <w:rPr>
          <w:rFonts w:eastAsia="Times New Roman" w:cs="Times New Roman"/>
          <w:sz w:val="24"/>
          <w:szCs w:val="24"/>
          <w:lang w:eastAsia="pl-PL"/>
        </w:rPr>
        <w:t>formami wsparcia oferowanymi przez P</w:t>
      </w:r>
      <w:r w:rsidR="0023575C">
        <w:rPr>
          <w:rFonts w:eastAsia="Times New Roman" w:cs="Times New Roman"/>
          <w:sz w:val="24"/>
          <w:szCs w:val="24"/>
          <w:lang w:eastAsia="pl-PL"/>
        </w:rPr>
        <w:t xml:space="preserve">owiatowy </w:t>
      </w:r>
      <w:r w:rsidR="00E41A76" w:rsidRPr="00781B87">
        <w:rPr>
          <w:rFonts w:eastAsia="Times New Roman" w:cs="Times New Roman"/>
          <w:sz w:val="24"/>
          <w:szCs w:val="24"/>
          <w:lang w:eastAsia="pl-PL"/>
        </w:rPr>
        <w:t>U</w:t>
      </w:r>
      <w:r w:rsidR="0023575C">
        <w:rPr>
          <w:rFonts w:eastAsia="Times New Roman" w:cs="Times New Roman"/>
          <w:sz w:val="24"/>
          <w:szCs w:val="24"/>
          <w:lang w:eastAsia="pl-PL"/>
        </w:rPr>
        <w:t xml:space="preserve">rząd </w:t>
      </w:r>
      <w:r w:rsidR="00E41A76" w:rsidRPr="00781B87">
        <w:rPr>
          <w:rFonts w:eastAsia="Times New Roman" w:cs="Times New Roman"/>
          <w:sz w:val="24"/>
          <w:szCs w:val="24"/>
          <w:lang w:eastAsia="pl-PL"/>
        </w:rPr>
        <w:t>P</w:t>
      </w:r>
      <w:r w:rsidR="0023575C">
        <w:rPr>
          <w:rFonts w:eastAsia="Times New Roman" w:cs="Times New Roman"/>
          <w:sz w:val="24"/>
          <w:szCs w:val="24"/>
          <w:lang w:eastAsia="pl-PL"/>
        </w:rPr>
        <w:t>racy</w:t>
      </w:r>
      <w:r w:rsidR="00E41A76" w:rsidRPr="00781B87">
        <w:rPr>
          <w:rFonts w:eastAsia="Times New Roman" w:cs="Times New Roman"/>
          <w:sz w:val="24"/>
          <w:szCs w:val="24"/>
          <w:lang w:eastAsia="pl-PL"/>
        </w:rPr>
        <w:t>, prawami pracujących mam</w:t>
      </w:r>
      <w:r>
        <w:rPr>
          <w:rFonts w:eastAsia="Times New Roman" w:cs="Times New Roman"/>
          <w:sz w:val="24"/>
          <w:szCs w:val="24"/>
          <w:lang w:eastAsia="pl-PL"/>
        </w:rPr>
        <w:t xml:space="preserve">, </w:t>
      </w:r>
      <w:r w:rsidR="00E41A76" w:rsidRPr="00781B87">
        <w:rPr>
          <w:rFonts w:eastAsia="Times New Roman" w:cs="Times New Roman"/>
          <w:sz w:val="24"/>
          <w:szCs w:val="24"/>
          <w:lang w:eastAsia="pl-PL"/>
        </w:rPr>
        <w:t xml:space="preserve"> elastycznymi formami zatrudnienia.</w:t>
      </w:r>
    </w:p>
    <w:p w:rsidR="000E337D" w:rsidRPr="00385F39" w:rsidRDefault="000E337D" w:rsidP="000E337D">
      <w:pPr>
        <w:spacing w:after="0" w:line="312" w:lineRule="auto"/>
        <w:ind w:left="1418"/>
        <w:contextualSpacing/>
        <w:jc w:val="both"/>
        <w:rPr>
          <w:rFonts w:eastAsia="Times New Roman" w:cs="Times New Roman"/>
          <w:sz w:val="16"/>
          <w:szCs w:val="24"/>
          <w:lang w:eastAsia="pl-PL"/>
        </w:rPr>
      </w:pPr>
    </w:p>
    <w:p w:rsidR="00E41A76" w:rsidRDefault="00E41A76" w:rsidP="004E23D0">
      <w:pPr>
        <w:pStyle w:val="Akapitzlist"/>
        <w:ind w:left="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Wiedza i umiejętności nabyte po zakończonej poradzie:</w:t>
      </w:r>
    </w:p>
    <w:p w:rsidR="00A33D4C" w:rsidRDefault="00E41A76" w:rsidP="004E23D0">
      <w:pPr>
        <w:spacing w:line="312" w:lineRule="auto"/>
        <w:ind w:left="284"/>
        <w:jc w:val="both"/>
        <w:rPr>
          <w:rFonts w:eastAsia="Times New Roman" w:cs="Times New Roman"/>
          <w:sz w:val="24"/>
          <w:szCs w:val="24"/>
        </w:rPr>
      </w:pPr>
      <w:r w:rsidRPr="00781B87">
        <w:rPr>
          <w:rFonts w:eastAsia="Times New Roman" w:cs="Times New Roman"/>
          <w:sz w:val="24"/>
          <w:szCs w:val="24"/>
        </w:rPr>
        <w:t>Zwiększenie świadomości uczestniczek grupowej porady zawodowej na temat form wsparcia ze strony Urzędu, placówek opieki nad dziećmi z terenu powiatu kołobrzeskiego,  planowania dalszej kariery zawodowej, działań, które pozwolą pogodzić macierzyństwo z powrotem do pracy.</w:t>
      </w:r>
    </w:p>
    <w:p w:rsidR="00E41A76" w:rsidRDefault="00E41A76" w:rsidP="004E23D0">
      <w:pPr>
        <w:spacing w:line="360" w:lineRule="auto"/>
        <w:ind w:left="284"/>
        <w:jc w:val="both"/>
        <w:rPr>
          <w:b/>
          <w:bCs/>
          <w:sz w:val="24"/>
          <w:szCs w:val="24"/>
        </w:rPr>
      </w:pPr>
      <w:r w:rsidRPr="00E7710A">
        <w:rPr>
          <w:b/>
          <w:bCs/>
          <w:sz w:val="24"/>
          <w:szCs w:val="24"/>
        </w:rPr>
        <w:t>Program grupowej porady zawodowej:</w:t>
      </w:r>
    </w:p>
    <w:p w:rsidR="00E41A76" w:rsidRPr="00781B87" w:rsidRDefault="00E41A76" w:rsidP="00730D68">
      <w:pPr>
        <w:numPr>
          <w:ilvl w:val="0"/>
          <w:numId w:val="8"/>
        </w:numPr>
        <w:spacing w:after="0" w:line="312" w:lineRule="auto"/>
        <w:ind w:left="1276" w:hanging="567"/>
        <w:jc w:val="both"/>
        <w:rPr>
          <w:rFonts w:eastAsia="Times New Roman" w:cs="Times New Roman"/>
          <w:sz w:val="24"/>
          <w:szCs w:val="24"/>
          <w:lang w:eastAsia="pl-PL"/>
        </w:rPr>
      </w:pPr>
      <w:r w:rsidRPr="00781B87">
        <w:rPr>
          <w:rFonts w:eastAsia="Times New Roman" w:cs="Times New Roman"/>
          <w:sz w:val="24"/>
          <w:szCs w:val="24"/>
          <w:lang w:eastAsia="pl-PL"/>
        </w:rPr>
        <w:t>pośrednictwo pracy (informacja o sytuacji na lokalnym rynku pracy, bieżące oferty pracy),</w:t>
      </w:r>
    </w:p>
    <w:p w:rsidR="00E41A76" w:rsidRDefault="00E41A76" w:rsidP="00730D68">
      <w:pPr>
        <w:numPr>
          <w:ilvl w:val="0"/>
          <w:numId w:val="8"/>
        </w:numPr>
        <w:spacing w:after="0" w:line="312" w:lineRule="auto"/>
        <w:ind w:left="1276" w:hanging="567"/>
        <w:jc w:val="both"/>
        <w:rPr>
          <w:rFonts w:eastAsia="Times New Roman" w:cs="Times New Roman"/>
          <w:sz w:val="24"/>
          <w:szCs w:val="24"/>
          <w:lang w:eastAsia="pl-PL"/>
        </w:rPr>
      </w:pPr>
      <w:r w:rsidRPr="00781B87">
        <w:rPr>
          <w:rFonts w:eastAsia="Times New Roman" w:cs="Times New Roman"/>
          <w:sz w:val="24"/>
          <w:szCs w:val="24"/>
          <w:lang w:eastAsia="pl-PL"/>
        </w:rPr>
        <w:t>poradnictwo zawodowe,</w:t>
      </w:r>
    </w:p>
    <w:p w:rsidR="00E41A76" w:rsidRPr="0023575C" w:rsidRDefault="005709D0" w:rsidP="00730D68">
      <w:pPr>
        <w:pStyle w:val="Akapitzlist"/>
        <w:numPr>
          <w:ilvl w:val="0"/>
          <w:numId w:val="8"/>
        </w:numPr>
        <w:spacing w:after="0" w:line="312" w:lineRule="auto"/>
        <w:ind w:left="1276" w:hanging="567"/>
        <w:contextualSpacing/>
        <w:jc w:val="both"/>
        <w:rPr>
          <w:rFonts w:eastAsia="Times New Roman" w:cs="Times New Roman"/>
          <w:sz w:val="24"/>
          <w:szCs w:val="24"/>
          <w:lang w:eastAsia="pl-PL"/>
        </w:rPr>
      </w:pPr>
      <w:r w:rsidRPr="0023575C">
        <w:rPr>
          <w:sz w:val="24"/>
          <w:szCs w:val="24"/>
        </w:rPr>
        <w:t>f</w:t>
      </w:r>
      <w:r w:rsidR="00A33D4C" w:rsidRPr="0023575C">
        <w:rPr>
          <w:sz w:val="24"/>
          <w:szCs w:val="24"/>
        </w:rPr>
        <w:t>ormy wsparcia ze strony Powiatowego Urzędu Pracy (</w:t>
      </w:r>
      <w:r w:rsidR="0023575C" w:rsidRPr="0023575C">
        <w:rPr>
          <w:sz w:val="24"/>
          <w:szCs w:val="24"/>
        </w:rPr>
        <w:t xml:space="preserve">m.in. </w:t>
      </w:r>
      <w:r w:rsidR="00A33D4C" w:rsidRPr="0023575C">
        <w:rPr>
          <w:sz w:val="24"/>
          <w:szCs w:val="24"/>
        </w:rPr>
        <w:t>jednorazowe środki na rozpoczęcie działalności gospod</w:t>
      </w:r>
      <w:r w:rsidR="000E337D" w:rsidRPr="0023575C">
        <w:rPr>
          <w:sz w:val="24"/>
          <w:szCs w:val="24"/>
        </w:rPr>
        <w:t xml:space="preserve">arczej, szkolenia indywidualne, </w:t>
      </w:r>
      <w:r w:rsidR="00A33D4C" w:rsidRPr="0023575C">
        <w:rPr>
          <w:sz w:val="24"/>
          <w:szCs w:val="24"/>
        </w:rPr>
        <w:t xml:space="preserve">prace interwencyjne, </w:t>
      </w:r>
      <w:r w:rsidR="0023575C" w:rsidRPr="0023575C">
        <w:rPr>
          <w:sz w:val="24"/>
          <w:szCs w:val="24"/>
        </w:rPr>
        <w:t>środki na wyposażenie bądź doposażenie stanowiska pracy,</w:t>
      </w:r>
      <w:r w:rsidR="0023575C" w:rsidRPr="0023575C">
        <w:rPr>
          <w:sz w:val="24"/>
          <w:szCs w:val="24"/>
        </w:rPr>
        <w:t xml:space="preserve"> </w:t>
      </w:r>
      <w:r w:rsidR="0023575C" w:rsidRPr="0023575C">
        <w:rPr>
          <w:sz w:val="24"/>
          <w:szCs w:val="24"/>
        </w:rPr>
        <w:t>staże</w:t>
      </w:r>
      <w:r w:rsidR="0023575C" w:rsidRPr="0023575C">
        <w:rPr>
          <w:sz w:val="24"/>
          <w:szCs w:val="24"/>
        </w:rPr>
        <w:t xml:space="preserve">, </w:t>
      </w:r>
      <w:r w:rsidR="00E41A76" w:rsidRPr="0023575C">
        <w:rPr>
          <w:rFonts w:eastAsia="Times New Roman" w:cs="Times New Roman"/>
          <w:sz w:val="24"/>
          <w:szCs w:val="24"/>
          <w:lang w:eastAsia="pl-PL"/>
        </w:rPr>
        <w:t>dodatek aktywizacyjny</w:t>
      </w:r>
      <w:r w:rsidR="0023575C">
        <w:rPr>
          <w:rFonts w:eastAsia="Times New Roman" w:cs="Times New Roman"/>
          <w:sz w:val="24"/>
          <w:szCs w:val="24"/>
          <w:lang w:eastAsia="pl-PL"/>
        </w:rPr>
        <w:t>)</w:t>
      </w:r>
      <w:r w:rsidR="00E41A76" w:rsidRPr="0023575C">
        <w:rPr>
          <w:rFonts w:eastAsia="Times New Roman" w:cs="Times New Roman"/>
          <w:sz w:val="24"/>
          <w:szCs w:val="24"/>
          <w:lang w:eastAsia="pl-PL"/>
        </w:rPr>
        <w:t>,</w:t>
      </w:r>
    </w:p>
    <w:p w:rsidR="00E41A76" w:rsidRPr="00781B87" w:rsidRDefault="0023575C" w:rsidP="00730D68">
      <w:pPr>
        <w:numPr>
          <w:ilvl w:val="0"/>
          <w:numId w:val="8"/>
        </w:numPr>
        <w:spacing w:after="0" w:line="312" w:lineRule="auto"/>
        <w:ind w:left="1276" w:hanging="567"/>
        <w:contextualSpacing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lastRenderedPageBreak/>
        <w:t xml:space="preserve">wykaz </w:t>
      </w:r>
      <w:r w:rsidR="00E41A76" w:rsidRPr="00781B87">
        <w:rPr>
          <w:rFonts w:eastAsia="Times New Roman" w:cs="Times New Roman"/>
          <w:sz w:val="24"/>
          <w:szCs w:val="24"/>
          <w:lang w:eastAsia="pl-PL"/>
        </w:rPr>
        <w:t>p</w:t>
      </w:r>
      <w:r w:rsidR="00E41A76" w:rsidRPr="00781B87">
        <w:rPr>
          <w:rFonts w:eastAsia="Times New Roman" w:cs="Times New Roman"/>
          <w:bCs/>
          <w:sz w:val="24"/>
          <w:szCs w:val="24"/>
          <w:lang w:eastAsia="pl-PL"/>
        </w:rPr>
        <w:t>laców</w:t>
      </w:r>
      <w:r>
        <w:rPr>
          <w:rFonts w:eastAsia="Times New Roman" w:cs="Times New Roman"/>
          <w:bCs/>
          <w:sz w:val="24"/>
          <w:szCs w:val="24"/>
          <w:lang w:eastAsia="pl-PL"/>
        </w:rPr>
        <w:t xml:space="preserve">ek </w:t>
      </w:r>
      <w:r w:rsidR="00E41A76" w:rsidRPr="00781B87">
        <w:rPr>
          <w:rFonts w:eastAsia="Times New Roman" w:cs="Times New Roman"/>
          <w:bCs/>
          <w:sz w:val="24"/>
          <w:szCs w:val="24"/>
          <w:lang w:eastAsia="pl-PL"/>
        </w:rPr>
        <w:t>opiek</w:t>
      </w:r>
      <w:r>
        <w:rPr>
          <w:rFonts w:eastAsia="Times New Roman" w:cs="Times New Roman"/>
          <w:bCs/>
          <w:sz w:val="24"/>
          <w:szCs w:val="24"/>
          <w:lang w:eastAsia="pl-PL"/>
        </w:rPr>
        <w:t>uńczych dla</w:t>
      </w:r>
      <w:r w:rsidR="00E41A76" w:rsidRPr="00781B87">
        <w:rPr>
          <w:rFonts w:eastAsia="Times New Roman" w:cs="Times New Roman"/>
          <w:bCs/>
          <w:sz w:val="24"/>
          <w:szCs w:val="24"/>
          <w:lang w:eastAsia="pl-PL"/>
        </w:rPr>
        <w:t xml:space="preserve"> dzie</w:t>
      </w:r>
      <w:r>
        <w:rPr>
          <w:rFonts w:eastAsia="Times New Roman" w:cs="Times New Roman"/>
          <w:bCs/>
          <w:sz w:val="24"/>
          <w:szCs w:val="24"/>
          <w:lang w:eastAsia="pl-PL"/>
        </w:rPr>
        <w:t>ci</w:t>
      </w:r>
      <w:r w:rsidR="00E41A76" w:rsidRPr="00781B87">
        <w:rPr>
          <w:rFonts w:eastAsia="Times New Roman" w:cs="Times New Roman"/>
          <w:sz w:val="24"/>
          <w:szCs w:val="24"/>
          <w:lang w:eastAsia="pl-PL"/>
        </w:rPr>
        <w:t xml:space="preserve"> (żłobki, przedszkola, kluby dziecięce), umowa uaktywniająca (jak zatrudnić nianię i nie opłacać składek ZUS),</w:t>
      </w:r>
    </w:p>
    <w:p w:rsidR="00E41A76" w:rsidRPr="00781B87" w:rsidRDefault="00E41A76" w:rsidP="00730D68">
      <w:pPr>
        <w:numPr>
          <w:ilvl w:val="0"/>
          <w:numId w:val="8"/>
        </w:numPr>
        <w:spacing w:after="0" w:line="312" w:lineRule="auto"/>
        <w:ind w:left="1276" w:hanging="567"/>
        <w:contextualSpacing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781B87">
        <w:rPr>
          <w:rFonts w:eastAsia="Times New Roman" w:cs="Times New Roman"/>
          <w:sz w:val="24"/>
          <w:szCs w:val="24"/>
          <w:lang w:eastAsia="pl-PL"/>
        </w:rPr>
        <w:t>osobisty plan kariery zawodowej (godzenie roli rodzinnej, społecznej oraz zawodowej),</w:t>
      </w:r>
    </w:p>
    <w:p w:rsidR="00E41A76" w:rsidRPr="00781B87" w:rsidRDefault="00E41A76" w:rsidP="00730D68">
      <w:pPr>
        <w:numPr>
          <w:ilvl w:val="0"/>
          <w:numId w:val="8"/>
        </w:numPr>
        <w:spacing w:after="0" w:line="312" w:lineRule="auto"/>
        <w:ind w:left="1276" w:hanging="567"/>
        <w:contextualSpacing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781B87">
        <w:rPr>
          <w:rFonts w:eastAsia="Times New Roman" w:cs="Times New Roman"/>
          <w:sz w:val="24"/>
          <w:szCs w:val="24"/>
          <w:lang w:eastAsia="pl-PL"/>
        </w:rPr>
        <w:t>bezpłatne szkolenia online,</w:t>
      </w:r>
    </w:p>
    <w:p w:rsidR="00E41A76" w:rsidRPr="00781B87" w:rsidRDefault="00E41A76" w:rsidP="00730D68">
      <w:pPr>
        <w:numPr>
          <w:ilvl w:val="0"/>
          <w:numId w:val="8"/>
        </w:numPr>
        <w:spacing w:after="0" w:line="312" w:lineRule="auto"/>
        <w:ind w:left="1276" w:hanging="567"/>
        <w:contextualSpacing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781B87">
        <w:rPr>
          <w:rFonts w:eastAsia="Times New Roman" w:cs="Times New Roman"/>
          <w:sz w:val="24"/>
          <w:szCs w:val="24"/>
          <w:lang w:eastAsia="pl-PL"/>
        </w:rPr>
        <w:t>kreowanie wizerunku,</w:t>
      </w:r>
    </w:p>
    <w:p w:rsidR="00E41A76" w:rsidRDefault="0023575C" w:rsidP="00730D68">
      <w:pPr>
        <w:pStyle w:val="Akapitzlist"/>
        <w:numPr>
          <w:ilvl w:val="0"/>
          <w:numId w:val="8"/>
        </w:numPr>
        <w:spacing w:after="0" w:line="312" w:lineRule="auto"/>
        <w:ind w:left="1276" w:hanging="567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E41A76">
        <w:rPr>
          <w:sz w:val="24"/>
          <w:szCs w:val="24"/>
        </w:rPr>
        <w:t>ozdanie uczestnikom ankiet ewaluacyjnych.</w:t>
      </w:r>
    </w:p>
    <w:p w:rsidR="00E41A76" w:rsidRPr="00385F39" w:rsidRDefault="00E41A76" w:rsidP="00730D68">
      <w:pPr>
        <w:pStyle w:val="Akapitzlist"/>
        <w:spacing w:after="0" w:line="360" w:lineRule="auto"/>
        <w:ind w:left="1276" w:hanging="567"/>
        <w:jc w:val="both"/>
        <w:rPr>
          <w:b/>
          <w:bCs/>
          <w:sz w:val="18"/>
          <w:szCs w:val="24"/>
        </w:rPr>
      </w:pPr>
    </w:p>
    <w:p w:rsidR="00E41A76" w:rsidRPr="00E7710A" w:rsidRDefault="00E41A76" w:rsidP="004E23D0">
      <w:pPr>
        <w:pStyle w:val="Akapitzlist"/>
        <w:spacing w:after="0" w:line="360" w:lineRule="auto"/>
        <w:ind w:left="284"/>
        <w:jc w:val="both"/>
        <w:rPr>
          <w:b/>
          <w:bCs/>
          <w:sz w:val="24"/>
          <w:szCs w:val="24"/>
        </w:rPr>
      </w:pPr>
      <w:r w:rsidRPr="00E7710A">
        <w:rPr>
          <w:b/>
          <w:bCs/>
          <w:sz w:val="24"/>
          <w:szCs w:val="24"/>
        </w:rPr>
        <w:t>Metody pracy:</w:t>
      </w:r>
    </w:p>
    <w:p w:rsidR="00E41A76" w:rsidRDefault="00D568C5" w:rsidP="004E23D0">
      <w:pPr>
        <w:pStyle w:val="Akapitzlist"/>
        <w:spacing w:after="0"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946654">
        <w:rPr>
          <w:sz w:val="24"/>
          <w:szCs w:val="24"/>
        </w:rPr>
        <w:t>rezentacja multimedialna</w:t>
      </w:r>
      <w:r w:rsidR="00E41A76" w:rsidRPr="00E7710A">
        <w:rPr>
          <w:sz w:val="24"/>
          <w:szCs w:val="24"/>
        </w:rPr>
        <w:t xml:space="preserve">, wykład z elementami dyskusji, </w:t>
      </w:r>
      <w:r w:rsidR="00E41A76">
        <w:rPr>
          <w:sz w:val="24"/>
          <w:szCs w:val="24"/>
        </w:rPr>
        <w:t>pogadanka.</w:t>
      </w:r>
    </w:p>
    <w:p w:rsidR="004E23D0" w:rsidRPr="00385F39" w:rsidRDefault="004E23D0" w:rsidP="004E23D0">
      <w:pPr>
        <w:pStyle w:val="Akapitzlist"/>
        <w:spacing w:after="0" w:line="360" w:lineRule="auto"/>
        <w:ind w:left="284"/>
        <w:jc w:val="both"/>
        <w:rPr>
          <w:sz w:val="14"/>
          <w:szCs w:val="24"/>
        </w:rPr>
      </w:pPr>
    </w:p>
    <w:p w:rsidR="00E41A76" w:rsidRPr="00E7710A" w:rsidRDefault="00E41A76" w:rsidP="004E23D0">
      <w:pPr>
        <w:pStyle w:val="Akapitzlist"/>
        <w:spacing w:line="360" w:lineRule="auto"/>
        <w:ind w:left="284"/>
        <w:rPr>
          <w:b/>
          <w:bCs/>
          <w:sz w:val="24"/>
          <w:szCs w:val="24"/>
        </w:rPr>
      </w:pPr>
      <w:r w:rsidRPr="00E7710A">
        <w:rPr>
          <w:b/>
          <w:bCs/>
          <w:sz w:val="24"/>
          <w:szCs w:val="24"/>
        </w:rPr>
        <w:t>Pomoce dydaktyczne:</w:t>
      </w:r>
    </w:p>
    <w:p w:rsidR="00E41A76" w:rsidRDefault="00E41A76" w:rsidP="004E23D0">
      <w:pPr>
        <w:spacing w:line="360" w:lineRule="auto"/>
        <w:ind w:left="284"/>
        <w:jc w:val="both"/>
        <w:rPr>
          <w:rFonts w:eastAsia="Times New Roman" w:cs="Times New Roman"/>
          <w:sz w:val="24"/>
          <w:szCs w:val="24"/>
        </w:rPr>
      </w:pPr>
      <w:r>
        <w:rPr>
          <w:sz w:val="24"/>
          <w:szCs w:val="24"/>
        </w:rPr>
        <w:t xml:space="preserve">Ustawa o promocji zatrudnienia i instytucjach rynku pracy, </w:t>
      </w:r>
      <w:r w:rsidRPr="00781B87">
        <w:rPr>
          <w:rFonts w:eastAsia="Times New Roman" w:cs="Times New Roman"/>
          <w:sz w:val="24"/>
          <w:szCs w:val="24"/>
        </w:rPr>
        <w:t xml:space="preserve">oferty pracy, </w:t>
      </w:r>
      <w:r w:rsidR="00430931">
        <w:rPr>
          <w:rFonts w:eastAsia="Times New Roman" w:cs="Times New Roman"/>
          <w:sz w:val="24"/>
          <w:szCs w:val="24"/>
        </w:rPr>
        <w:t xml:space="preserve">lista </w:t>
      </w:r>
      <w:r w:rsidRPr="00781B87">
        <w:rPr>
          <w:rFonts w:eastAsia="Times New Roman" w:cs="Times New Roman"/>
          <w:sz w:val="24"/>
          <w:szCs w:val="24"/>
        </w:rPr>
        <w:t>placów</w:t>
      </w:r>
      <w:r w:rsidR="00D568C5">
        <w:rPr>
          <w:rFonts w:eastAsia="Times New Roman" w:cs="Times New Roman"/>
          <w:sz w:val="24"/>
          <w:szCs w:val="24"/>
        </w:rPr>
        <w:t>e</w:t>
      </w:r>
      <w:r w:rsidR="00430931">
        <w:rPr>
          <w:rFonts w:eastAsia="Times New Roman" w:cs="Times New Roman"/>
          <w:sz w:val="24"/>
          <w:szCs w:val="24"/>
        </w:rPr>
        <w:t xml:space="preserve">k </w:t>
      </w:r>
      <w:r w:rsidRPr="00781B87">
        <w:rPr>
          <w:rFonts w:eastAsia="Times New Roman" w:cs="Times New Roman"/>
          <w:sz w:val="24"/>
          <w:szCs w:val="24"/>
        </w:rPr>
        <w:t>opieki nad dziećmi z terenu powiatu kołobrzeskiego.</w:t>
      </w:r>
    </w:p>
    <w:p w:rsidR="007E15E7" w:rsidRPr="00385F39" w:rsidRDefault="00E41A76" w:rsidP="004E23D0">
      <w:pPr>
        <w:pStyle w:val="Akapitzlist"/>
        <w:ind w:left="284"/>
        <w:rPr>
          <w:rFonts w:eastAsia="Times New Roman" w:cs="Times New Roman"/>
          <w:sz w:val="2"/>
          <w:szCs w:val="24"/>
        </w:rPr>
      </w:pPr>
      <w:r>
        <w:rPr>
          <w:rFonts w:eastAsia="Times New Roman" w:cs="Times New Roman"/>
          <w:sz w:val="24"/>
          <w:szCs w:val="24"/>
        </w:rPr>
        <w:br w:type="page"/>
      </w:r>
    </w:p>
    <w:p w:rsidR="00E41A76" w:rsidRPr="004E23D0" w:rsidRDefault="00E41A76" w:rsidP="004E23D0">
      <w:pPr>
        <w:pStyle w:val="Akapitzlist"/>
        <w:ind w:left="284"/>
        <w:jc w:val="center"/>
        <w:rPr>
          <w:b/>
          <w:bCs/>
          <w:i/>
          <w:iCs/>
          <w:color w:val="3366FF"/>
          <w:sz w:val="26"/>
          <w:szCs w:val="26"/>
          <w:u w:val="single"/>
        </w:rPr>
      </w:pPr>
      <w:r w:rsidRPr="00E7710A">
        <w:rPr>
          <w:b/>
          <w:bCs/>
          <w:sz w:val="24"/>
          <w:szCs w:val="24"/>
        </w:rPr>
        <w:t>Nazwa i zakres porady grupowej:</w:t>
      </w:r>
      <w:r>
        <w:rPr>
          <w:b/>
          <w:bCs/>
          <w:sz w:val="24"/>
          <w:szCs w:val="24"/>
        </w:rPr>
        <w:t xml:space="preserve"> </w:t>
      </w:r>
      <w:r w:rsidR="004E23D0">
        <w:rPr>
          <w:b/>
          <w:bCs/>
          <w:sz w:val="24"/>
          <w:szCs w:val="24"/>
        </w:rPr>
        <w:br/>
      </w:r>
      <w:r w:rsidRPr="004E23D0">
        <w:rPr>
          <w:b/>
          <w:bCs/>
          <w:i/>
          <w:iCs/>
          <w:color w:val="3366FF"/>
          <w:sz w:val="26"/>
          <w:szCs w:val="26"/>
          <w:u w:val="single"/>
        </w:rPr>
        <w:t>„</w:t>
      </w:r>
      <w:r w:rsidR="008E69A7">
        <w:rPr>
          <w:b/>
          <w:bCs/>
          <w:i/>
          <w:iCs/>
          <w:color w:val="3366FF"/>
          <w:sz w:val="26"/>
          <w:szCs w:val="26"/>
          <w:u w:val="single"/>
        </w:rPr>
        <w:t>(NIE)pełnosprawni na rynku pracy. Kariera bez barier.</w:t>
      </w:r>
      <w:r w:rsidRPr="004E23D0">
        <w:rPr>
          <w:b/>
          <w:bCs/>
          <w:i/>
          <w:iCs/>
          <w:color w:val="3366FF"/>
          <w:sz w:val="26"/>
          <w:szCs w:val="26"/>
          <w:u w:val="single"/>
        </w:rPr>
        <w:t>”</w:t>
      </w:r>
    </w:p>
    <w:p w:rsidR="00E41A76" w:rsidRPr="00385F39" w:rsidRDefault="00E41A76" w:rsidP="004E23D0">
      <w:pPr>
        <w:pStyle w:val="Akapitzlist"/>
        <w:ind w:left="284"/>
        <w:rPr>
          <w:b/>
          <w:bCs/>
          <w:i/>
          <w:iCs/>
          <w:sz w:val="2"/>
          <w:szCs w:val="24"/>
        </w:rPr>
      </w:pPr>
    </w:p>
    <w:p w:rsidR="00E41A76" w:rsidRPr="00224A33" w:rsidRDefault="00E41A76" w:rsidP="004E23D0">
      <w:pPr>
        <w:pStyle w:val="Akapitzlist"/>
        <w:ind w:left="284"/>
        <w:rPr>
          <w:b/>
          <w:bCs/>
          <w:sz w:val="24"/>
          <w:szCs w:val="24"/>
        </w:rPr>
      </w:pPr>
      <w:r w:rsidRPr="00224A33">
        <w:rPr>
          <w:b/>
          <w:bCs/>
          <w:sz w:val="24"/>
          <w:szCs w:val="24"/>
        </w:rPr>
        <w:t>Czas trwania porady grupowej i sposób jej organizacji:</w:t>
      </w:r>
    </w:p>
    <w:p w:rsidR="009D4CA3" w:rsidRPr="00A33D4C" w:rsidRDefault="009D4CA3" w:rsidP="009D4CA3">
      <w:pPr>
        <w:pStyle w:val="Akapitzlist"/>
        <w:tabs>
          <w:tab w:val="left" w:pos="426"/>
        </w:tabs>
        <w:spacing w:line="312" w:lineRule="auto"/>
        <w:ind w:left="284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Zajęcia jednodniowe, trwające 2 godziny zegarowe odbywające się, w formie wykładu oraz warsztatu z metodami aktywizacji w Powiatowym Urzędzie Pracy w Kołobrzegu w sali nr 5.</w:t>
      </w:r>
    </w:p>
    <w:p w:rsidR="00E41A76" w:rsidRPr="00224A33" w:rsidRDefault="00E41A76" w:rsidP="004E23D0">
      <w:pPr>
        <w:pStyle w:val="Akapitzlist"/>
        <w:spacing w:after="0" w:line="360" w:lineRule="auto"/>
        <w:ind w:left="284"/>
        <w:rPr>
          <w:b/>
          <w:bCs/>
          <w:sz w:val="24"/>
          <w:szCs w:val="24"/>
        </w:rPr>
      </w:pPr>
      <w:r w:rsidRPr="00224A33">
        <w:rPr>
          <w:b/>
          <w:bCs/>
          <w:sz w:val="24"/>
          <w:szCs w:val="24"/>
        </w:rPr>
        <w:t>Wymagania wstępne dla uczestników porady grupowej:</w:t>
      </w:r>
    </w:p>
    <w:p w:rsidR="004E23D0" w:rsidRDefault="00E41A76" w:rsidP="004E23D0">
      <w:pPr>
        <w:spacing w:after="0" w:line="312" w:lineRule="auto"/>
        <w:ind w:left="284"/>
        <w:jc w:val="both"/>
        <w:rPr>
          <w:rFonts w:eastAsia="Times New Roman" w:cs="Times New Roman"/>
          <w:sz w:val="24"/>
          <w:szCs w:val="24"/>
          <w:lang w:eastAsia="pl-PL"/>
        </w:rPr>
      </w:pPr>
      <w:r w:rsidRPr="00224A33">
        <w:rPr>
          <w:rFonts w:eastAsia="Times New Roman" w:cs="Times New Roman"/>
          <w:sz w:val="24"/>
          <w:szCs w:val="24"/>
          <w:lang w:eastAsia="pl-PL"/>
        </w:rPr>
        <w:t xml:space="preserve">Osoby zarejestrowane i niezarejestrowane w Powiatowym Urzędzie Pracy w Kołobrzegu, zainteresowane tematem porady grupowej lub skierowane do udziału w poradzie zawodowej grupowej przez doradcę klienta/doradcę zawodowego. Liczba uczestników (max. 16 osób). </w:t>
      </w:r>
    </w:p>
    <w:p w:rsidR="004E23D0" w:rsidRPr="00385F39" w:rsidRDefault="004E23D0" w:rsidP="004E23D0">
      <w:pPr>
        <w:spacing w:after="0" w:line="312" w:lineRule="auto"/>
        <w:ind w:left="284"/>
        <w:jc w:val="both"/>
        <w:rPr>
          <w:rFonts w:eastAsia="Times New Roman" w:cs="Times New Roman"/>
          <w:sz w:val="14"/>
          <w:szCs w:val="24"/>
          <w:lang w:eastAsia="pl-PL"/>
        </w:rPr>
      </w:pPr>
    </w:p>
    <w:p w:rsidR="007C3462" w:rsidRPr="00E7710A" w:rsidRDefault="007C3462" w:rsidP="007C3462">
      <w:pPr>
        <w:pStyle w:val="Akapitzlist"/>
        <w:ind w:left="284"/>
        <w:rPr>
          <w:b/>
          <w:bCs/>
          <w:sz w:val="24"/>
          <w:szCs w:val="24"/>
        </w:rPr>
      </w:pPr>
      <w:r w:rsidRPr="00E7710A">
        <w:rPr>
          <w:b/>
          <w:bCs/>
          <w:sz w:val="24"/>
          <w:szCs w:val="24"/>
        </w:rPr>
        <w:t>Cel porady:</w:t>
      </w:r>
    </w:p>
    <w:p w:rsidR="007C3462" w:rsidRDefault="007C3462" w:rsidP="00194071">
      <w:pPr>
        <w:pStyle w:val="Akapitzlist"/>
        <w:spacing w:line="312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Przekazanie uczestnikom grupowej porady zawodowej wiedzy na temat</w:t>
      </w:r>
      <w:r w:rsidR="00033DA8">
        <w:rPr>
          <w:sz w:val="24"/>
          <w:szCs w:val="24"/>
        </w:rPr>
        <w:t>:</w:t>
      </w:r>
      <w:r>
        <w:rPr>
          <w:sz w:val="24"/>
          <w:szCs w:val="24"/>
        </w:rPr>
        <w:t xml:space="preserve"> opracowywania dokumentów aplikacyjnych, przygotowania do rozmowy kwalifikacyjnej, form wsparcia</w:t>
      </w:r>
      <w:r w:rsidR="00AB4150">
        <w:rPr>
          <w:sz w:val="24"/>
          <w:szCs w:val="24"/>
        </w:rPr>
        <w:t>,</w:t>
      </w:r>
      <w:r>
        <w:rPr>
          <w:sz w:val="24"/>
          <w:szCs w:val="24"/>
        </w:rPr>
        <w:t xml:space="preserve"> aktywizacji zawodowej, </w:t>
      </w:r>
      <w:r w:rsidR="00AB4150">
        <w:rPr>
          <w:sz w:val="24"/>
          <w:szCs w:val="24"/>
        </w:rPr>
        <w:t>placówek z terenu powiatu kołobrzeskiego, które wspierają osoby niepełnosprawne,</w:t>
      </w:r>
      <w:r w:rsidR="001E6ABC">
        <w:rPr>
          <w:sz w:val="24"/>
          <w:szCs w:val="24"/>
        </w:rPr>
        <w:t xml:space="preserve"> zakładów</w:t>
      </w:r>
      <w:r w:rsidR="00AB4150">
        <w:rPr>
          <w:sz w:val="24"/>
          <w:szCs w:val="24"/>
        </w:rPr>
        <w:t xml:space="preserve"> pracy chronionej</w:t>
      </w:r>
      <w:r w:rsidR="001E6ABC">
        <w:rPr>
          <w:sz w:val="24"/>
          <w:szCs w:val="24"/>
        </w:rPr>
        <w:t>, informacji</w:t>
      </w:r>
      <w:r w:rsidR="00AB4150">
        <w:rPr>
          <w:sz w:val="24"/>
          <w:szCs w:val="24"/>
        </w:rPr>
        <w:t xml:space="preserve"> nt. bezpłatnych szkoleń</w:t>
      </w:r>
      <w:r w:rsidR="00194071">
        <w:rPr>
          <w:sz w:val="24"/>
          <w:szCs w:val="24"/>
        </w:rPr>
        <w:t>, dostępnych ofert pracy</w:t>
      </w:r>
      <w:r w:rsidR="00AB4150">
        <w:rPr>
          <w:sz w:val="24"/>
          <w:szCs w:val="24"/>
        </w:rPr>
        <w:t>.</w:t>
      </w:r>
    </w:p>
    <w:p w:rsidR="007C3462" w:rsidRDefault="007C3462" w:rsidP="007C3462">
      <w:pPr>
        <w:pStyle w:val="Akapitzlist"/>
        <w:ind w:left="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Wiedza i umiejętności nabyte po zakończonej poradzie:</w:t>
      </w:r>
    </w:p>
    <w:p w:rsidR="001E6ABC" w:rsidRDefault="007C3462" w:rsidP="001923FB">
      <w:pPr>
        <w:spacing w:line="312" w:lineRule="auto"/>
        <w:ind w:left="284"/>
        <w:jc w:val="both"/>
        <w:rPr>
          <w:rFonts w:eastAsia="Times New Roman" w:cs="Times New Roman"/>
          <w:sz w:val="24"/>
          <w:szCs w:val="24"/>
        </w:rPr>
      </w:pPr>
      <w:r w:rsidRPr="00781B87">
        <w:rPr>
          <w:rFonts w:eastAsia="Times New Roman" w:cs="Times New Roman"/>
          <w:sz w:val="24"/>
          <w:szCs w:val="24"/>
        </w:rPr>
        <w:t xml:space="preserve">Zwiększenie świadomości uczestników grupowej porady zawodowej na temat </w:t>
      </w:r>
      <w:r w:rsidR="001E6ABC">
        <w:rPr>
          <w:rFonts w:eastAsia="Times New Roman" w:cs="Times New Roman"/>
          <w:sz w:val="24"/>
          <w:szCs w:val="24"/>
        </w:rPr>
        <w:t xml:space="preserve">form wsparcia, działań aktywizacyjnych, które </w:t>
      </w:r>
      <w:r w:rsidR="001E6ABC" w:rsidRPr="00781B87">
        <w:rPr>
          <w:rFonts w:eastAsia="Times New Roman" w:cs="Times New Roman"/>
          <w:sz w:val="24"/>
          <w:szCs w:val="24"/>
        </w:rPr>
        <w:t>pozwolą powrócić na rynek pracy.</w:t>
      </w:r>
      <w:r w:rsidR="001E6ABC">
        <w:rPr>
          <w:rFonts w:eastAsia="Times New Roman" w:cs="Times New Roman"/>
          <w:sz w:val="24"/>
          <w:szCs w:val="24"/>
        </w:rPr>
        <w:t xml:space="preserve"> Przedstawienie placówek, zakładów pracy chronionej, </w:t>
      </w:r>
      <w:r w:rsidR="00691564">
        <w:rPr>
          <w:rFonts w:eastAsia="Times New Roman" w:cs="Times New Roman"/>
          <w:sz w:val="24"/>
          <w:szCs w:val="24"/>
        </w:rPr>
        <w:t xml:space="preserve">sytuacji na lokalnym rynku pracy, </w:t>
      </w:r>
      <w:r w:rsidRPr="00781B87">
        <w:rPr>
          <w:rFonts w:eastAsia="Times New Roman" w:cs="Times New Roman"/>
          <w:sz w:val="24"/>
          <w:szCs w:val="24"/>
        </w:rPr>
        <w:t>ofert</w:t>
      </w:r>
      <w:r w:rsidR="00691564">
        <w:rPr>
          <w:rFonts w:eastAsia="Times New Roman" w:cs="Times New Roman"/>
          <w:sz w:val="24"/>
          <w:szCs w:val="24"/>
        </w:rPr>
        <w:t>ach</w:t>
      </w:r>
      <w:r w:rsidRPr="00781B87">
        <w:rPr>
          <w:rFonts w:eastAsia="Times New Roman" w:cs="Times New Roman"/>
          <w:sz w:val="24"/>
          <w:szCs w:val="24"/>
        </w:rPr>
        <w:t xml:space="preserve"> pracy</w:t>
      </w:r>
      <w:r w:rsidR="001923FB">
        <w:rPr>
          <w:rFonts w:eastAsia="Times New Roman" w:cs="Times New Roman"/>
          <w:sz w:val="24"/>
          <w:szCs w:val="24"/>
        </w:rPr>
        <w:t xml:space="preserve"> dla osób niepełnosprawnych.</w:t>
      </w:r>
    </w:p>
    <w:p w:rsidR="004E23D0" w:rsidRPr="00385F39" w:rsidRDefault="004E23D0" w:rsidP="001923FB">
      <w:pPr>
        <w:spacing w:after="0" w:line="360" w:lineRule="auto"/>
        <w:contextualSpacing/>
        <w:jc w:val="both"/>
        <w:rPr>
          <w:rFonts w:eastAsia="Times New Roman" w:cs="Times New Roman"/>
          <w:sz w:val="4"/>
          <w:szCs w:val="24"/>
          <w:lang w:eastAsia="pl-PL"/>
        </w:rPr>
      </w:pPr>
    </w:p>
    <w:p w:rsidR="00E41A76" w:rsidRPr="00224A33" w:rsidRDefault="00E41A76" w:rsidP="004E23D0">
      <w:pPr>
        <w:pStyle w:val="Akapitzlist"/>
        <w:ind w:left="284"/>
        <w:rPr>
          <w:b/>
          <w:bCs/>
          <w:sz w:val="24"/>
          <w:szCs w:val="24"/>
        </w:rPr>
      </w:pPr>
      <w:r w:rsidRPr="00224A33">
        <w:rPr>
          <w:b/>
          <w:bCs/>
          <w:sz w:val="24"/>
          <w:szCs w:val="24"/>
        </w:rPr>
        <w:t>Program grupowej porady zawodowej:</w:t>
      </w:r>
    </w:p>
    <w:p w:rsidR="00C2172A" w:rsidRPr="00C2172A" w:rsidRDefault="00C2172A" w:rsidP="00730D68">
      <w:pPr>
        <w:pStyle w:val="Akapitzlist"/>
        <w:numPr>
          <w:ilvl w:val="0"/>
          <w:numId w:val="8"/>
        </w:numPr>
        <w:spacing w:after="0" w:line="312" w:lineRule="auto"/>
        <w:ind w:left="1134" w:hanging="425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dokumenty aplikacyjne – zasady/techniki opracowywania,</w:t>
      </w:r>
    </w:p>
    <w:p w:rsidR="00C2172A" w:rsidRPr="00224A33" w:rsidRDefault="00C2172A" w:rsidP="00730D68">
      <w:pPr>
        <w:pStyle w:val="Akapitzlist"/>
        <w:numPr>
          <w:ilvl w:val="0"/>
          <w:numId w:val="8"/>
        </w:numPr>
        <w:spacing w:after="0" w:line="312" w:lineRule="auto"/>
        <w:ind w:left="1134" w:hanging="425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rozmowa kwalifikacyjna - normy</w:t>
      </w:r>
      <w:r w:rsidRPr="00C2172A">
        <w:rPr>
          <w:sz w:val="24"/>
          <w:szCs w:val="24"/>
        </w:rPr>
        <w:t xml:space="preserve"> </w:t>
      </w:r>
      <w:r w:rsidRPr="008042F5">
        <w:rPr>
          <w:sz w:val="24"/>
          <w:szCs w:val="24"/>
        </w:rPr>
        <w:t xml:space="preserve">prowadzenia rozmów kwalifikacyjnych od strony osoby starającej się o pracę, w jaki sposób się zaprezentować, </w:t>
      </w:r>
      <w:r w:rsidRPr="008042F5">
        <w:rPr>
          <w:sz w:val="24"/>
        </w:rPr>
        <w:t xml:space="preserve">na co zwracać szczególną uwagę oraz czego nie robić na spotkaniu z przyszłym pracodawcą,  </w:t>
      </w:r>
    </w:p>
    <w:p w:rsidR="00E41A76" w:rsidRDefault="00E41A76" w:rsidP="00730D68">
      <w:pPr>
        <w:numPr>
          <w:ilvl w:val="0"/>
          <w:numId w:val="8"/>
        </w:numPr>
        <w:spacing w:after="0" w:line="312" w:lineRule="auto"/>
        <w:ind w:left="1134" w:hanging="425"/>
        <w:jc w:val="both"/>
        <w:rPr>
          <w:rFonts w:eastAsia="Times New Roman" w:cs="Times New Roman"/>
          <w:sz w:val="24"/>
          <w:szCs w:val="24"/>
          <w:lang w:eastAsia="pl-PL"/>
        </w:rPr>
      </w:pPr>
      <w:r w:rsidRPr="00C2172A">
        <w:rPr>
          <w:rFonts w:eastAsia="Times New Roman" w:cs="Times New Roman"/>
          <w:sz w:val="24"/>
          <w:szCs w:val="24"/>
          <w:lang w:eastAsia="pl-PL"/>
        </w:rPr>
        <w:t xml:space="preserve">prawa i obowiązki osób </w:t>
      </w:r>
      <w:r w:rsidR="00224A33" w:rsidRPr="00C2172A">
        <w:rPr>
          <w:rFonts w:eastAsia="Times New Roman" w:cs="Times New Roman"/>
          <w:sz w:val="24"/>
          <w:szCs w:val="24"/>
          <w:lang w:eastAsia="pl-PL"/>
        </w:rPr>
        <w:t>niepełnosprawnych</w:t>
      </w:r>
      <w:r w:rsidRPr="00C2172A">
        <w:rPr>
          <w:rFonts w:eastAsia="Times New Roman" w:cs="Times New Roman"/>
          <w:sz w:val="24"/>
          <w:szCs w:val="24"/>
          <w:lang w:eastAsia="pl-PL"/>
        </w:rPr>
        <w:t>,</w:t>
      </w:r>
    </w:p>
    <w:p w:rsidR="00C2172A" w:rsidRDefault="00C2172A" w:rsidP="00730D68">
      <w:pPr>
        <w:numPr>
          <w:ilvl w:val="0"/>
          <w:numId w:val="9"/>
        </w:numPr>
        <w:spacing w:after="0" w:line="312" w:lineRule="auto"/>
        <w:ind w:left="1134" w:hanging="425"/>
        <w:contextualSpacing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oferty pracy dla osób </w:t>
      </w:r>
      <w:r w:rsidRPr="00B0452C">
        <w:rPr>
          <w:rFonts w:eastAsia="Times New Roman" w:cs="Times New Roman"/>
          <w:sz w:val="24"/>
          <w:szCs w:val="24"/>
          <w:lang w:eastAsia="pl-PL"/>
        </w:rPr>
        <w:t>z orzeczeniem o niepełnosprawności,</w:t>
      </w:r>
    </w:p>
    <w:p w:rsidR="00C2172A" w:rsidRPr="00C2172A" w:rsidRDefault="00C2172A" w:rsidP="00730D68">
      <w:pPr>
        <w:numPr>
          <w:ilvl w:val="0"/>
          <w:numId w:val="8"/>
        </w:numPr>
        <w:spacing w:after="0" w:line="312" w:lineRule="auto"/>
        <w:ind w:left="1134" w:hanging="425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zakłady pracy chronionej w powiecie kołobrzeskim,</w:t>
      </w:r>
    </w:p>
    <w:p w:rsidR="00E41A76" w:rsidRDefault="00E41A76" w:rsidP="00730D68">
      <w:pPr>
        <w:numPr>
          <w:ilvl w:val="0"/>
          <w:numId w:val="8"/>
        </w:numPr>
        <w:spacing w:after="0" w:line="312" w:lineRule="auto"/>
        <w:ind w:left="1134" w:hanging="425"/>
        <w:jc w:val="both"/>
        <w:rPr>
          <w:rFonts w:eastAsia="Times New Roman" w:cs="Times New Roman"/>
          <w:sz w:val="24"/>
          <w:szCs w:val="24"/>
          <w:lang w:eastAsia="pl-PL"/>
        </w:rPr>
      </w:pPr>
      <w:r w:rsidRPr="00C2172A">
        <w:rPr>
          <w:rFonts w:eastAsia="Times New Roman" w:cs="Times New Roman"/>
          <w:sz w:val="24"/>
          <w:szCs w:val="24"/>
          <w:lang w:eastAsia="pl-PL"/>
        </w:rPr>
        <w:lastRenderedPageBreak/>
        <w:t>sytuacja na lokalnym rynku pracy,</w:t>
      </w:r>
    </w:p>
    <w:p w:rsidR="00C2172A" w:rsidRDefault="00C2172A" w:rsidP="00730D68">
      <w:pPr>
        <w:numPr>
          <w:ilvl w:val="0"/>
          <w:numId w:val="8"/>
        </w:numPr>
        <w:spacing w:after="0" w:line="312" w:lineRule="auto"/>
        <w:ind w:left="1134" w:hanging="425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formy wsparcia oferowane przez PUP i inne instytucje,</w:t>
      </w:r>
      <w:r w:rsidR="00902C9B">
        <w:rPr>
          <w:rFonts w:eastAsia="Times New Roman" w:cs="Times New Roman"/>
          <w:sz w:val="24"/>
          <w:szCs w:val="24"/>
          <w:lang w:eastAsia="pl-PL"/>
        </w:rPr>
        <w:t xml:space="preserve"> PFRON</w:t>
      </w:r>
      <w:r w:rsidR="002A00F1">
        <w:rPr>
          <w:rFonts w:eastAsia="Times New Roman" w:cs="Times New Roman"/>
          <w:sz w:val="24"/>
          <w:szCs w:val="24"/>
          <w:lang w:eastAsia="pl-PL"/>
        </w:rPr>
        <w:t>,</w:t>
      </w:r>
    </w:p>
    <w:p w:rsidR="00C2172A" w:rsidRDefault="00C2172A" w:rsidP="00730D68">
      <w:pPr>
        <w:numPr>
          <w:ilvl w:val="0"/>
          <w:numId w:val="8"/>
        </w:numPr>
        <w:spacing w:after="0" w:line="312" w:lineRule="auto"/>
        <w:ind w:left="1134" w:hanging="425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formy zatrudnienia m.in. praca zdalna, gdzie jej szukać, </w:t>
      </w:r>
    </w:p>
    <w:p w:rsidR="00E41A76" w:rsidRPr="00224A33" w:rsidRDefault="00C2172A" w:rsidP="00730D68">
      <w:pPr>
        <w:numPr>
          <w:ilvl w:val="0"/>
          <w:numId w:val="8"/>
        </w:numPr>
        <w:spacing w:after="0" w:line="312" w:lineRule="auto"/>
        <w:ind w:left="1134" w:hanging="425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bezpłatne </w:t>
      </w:r>
      <w:r w:rsidR="008A7DFA">
        <w:rPr>
          <w:rFonts w:eastAsia="Times New Roman" w:cs="Times New Roman"/>
          <w:sz w:val="24"/>
          <w:szCs w:val="24"/>
          <w:lang w:eastAsia="pl-PL"/>
        </w:rPr>
        <w:t>szkolenia,</w:t>
      </w:r>
    </w:p>
    <w:p w:rsidR="00E41A76" w:rsidRPr="00224A33" w:rsidRDefault="008A7DFA" w:rsidP="00730D68">
      <w:pPr>
        <w:pStyle w:val="Akapitzlist"/>
        <w:numPr>
          <w:ilvl w:val="0"/>
          <w:numId w:val="8"/>
        </w:numPr>
        <w:spacing w:after="0" w:line="312" w:lineRule="auto"/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E41A76" w:rsidRPr="00224A33">
        <w:rPr>
          <w:sz w:val="24"/>
          <w:szCs w:val="24"/>
        </w:rPr>
        <w:t>ozdanie uczestnikom ankiet ewaluacyjnych.</w:t>
      </w:r>
    </w:p>
    <w:p w:rsidR="00E41A76" w:rsidRPr="00385F39" w:rsidRDefault="00E41A76" w:rsidP="004E23D0">
      <w:pPr>
        <w:pStyle w:val="Akapitzlist"/>
        <w:spacing w:after="0" w:line="360" w:lineRule="auto"/>
        <w:ind w:left="284"/>
        <w:jc w:val="both"/>
        <w:rPr>
          <w:b/>
          <w:bCs/>
          <w:sz w:val="16"/>
          <w:szCs w:val="24"/>
          <w:highlight w:val="yellow"/>
        </w:rPr>
      </w:pPr>
    </w:p>
    <w:p w:rsidR="00E41A76" w:rsidRPr="00224A33" w:rsidRDefault="00E41A76" w:rsidP="004E23D0">
      <w:pPr>
        <w:pStyle w:val="Akapitzlist"/>
        <w:spacing w:after="0" w:line="360" w:lineRule="auto"/>
        <w:ind w:left="284"/>
        <w:jc w:val="both"/>
        <w:rPr>
          <w:b/>
          <w:bCs/>
          <w:sz w:val="24"/>
          <w:szCs w:val="24"/>
        </w:rPr>
      </w:pPr>
      <w:r w:rsidRPr="00224A33">
        <w:rPr>
          <w:b/>
          <w:bCs/>
          <w:sz w:val="24"/>
          <w:szCs w:val="24"/>
        </w:rPr>
        <w:t>Metody pracy:</w:t>
      </w:r>
    </w:p>
    <w:p w:rsidR="00E41A76" w:rsidRDefault="00886CE5" w:rsidP="004E23D0">
      <w:pPr>
        <w:pStyle w:val="Akapitzlist"/>
        <w:spacing w:after="0"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946654">
        <w:rPr>
          <w:sz w:val="24"/>
          <w:szCs w:val="24"/>
        </w:rPr>
        <w:t>rezentacja multimedialna</w:t>
      </w:r>
      <w:r w:rsidR="00E41A76" w:rsidRPr="00224A33">
        <w:rPr>
          <w:sz w:val="24"/>
          <w:szCs w:val="24"/>
        </w:rPr>
        <w:t>, wykład z elementami dyskusji, pogadanka.</w:t>
      </w:r>
    </w:p>
    <w:p w:rsidR="004E23D0" w:rsidRPr="00385F39" w:rsidRDefault="004E23D0" w:rsidP="004E23D0">
      <w:pPr>
        <w:pStyle w:val="Akapitzlist"/>
        <w:spacing w:after="0" w:line="360" w:lineRule="auto"/>
        <w:ind w:left="284"/>
        <w:jc w:val="both"/>
        <w:rPr>
          <w:sz w:val="12"/>
          <w:szCs w:val="24"/>
        </w:rPr>
      </w:pPr>
    </w:p>
    <w:p w:rsidR="00E41A76" w:rsidRPr="00224A33" w:rsidRDefault="00E41A76" w:rsidP="004E23D0">
      <w:pPr>
        <w:pStyle w:val="Akapitzlist"/>
        <w:ind w:left="284"/>
        <w:rPr>
          <w:b/>
          <w:bCs/>
          <w:sz w:val="24"/>
          <w:szCs w:val="24"/>
        </w:rPr>
      </w:pPr>
      <w:r w:rsidRPr="00224A33">
        <w:rPr>
          <w:b/>
          <w:bCs/>
          <w:sz w:val="24"/>
          <w:szCs w:val="24"/>
        </w:rPr>
        <w:t>Pomoce dydaktyczne:</w:t>
      </w:r>
    </w:p>
    <w:p w:rsidR="00E41A76" w:rsidRPr="007715AC" w:rsidRDefault="00E41A76" w:rsidP="004E23D0">
      <w:pPr>
        <w:spacing w:line="312" w:lineRule="auto"/>
        <w:ind w:left="284"/>
        <w:jc w:val="both"/>
        <w:rPr>
          <w:rFonts w:asciiTheme="minorHAnsi" w:eastAsia="Times New Roman" w:hAnsiTheme="minorHAnsi" w:cs="Times New Roman"/>
          <w:sz w:val="24"/>
          <w:szCs w:val="24"/>
          <w:lang w:eastAsia="pl-PL"/>
        </w:rPr>
      </w:pPr>
      <w:r w:rsidRPr="007715AC">
        <w:rPr>
          <w:rFonts w:asciiTheme="minorHAnsi" w:eastAsia="Times New Roman" w:hAnsiTheme="minorHAnsi" w:cs="Times New Roman"/>
          <w:sz w:val="24"/>
          <w:szCs w:val="24"/>
          <w:lang w:eastAsia="pl-PL"/>
        </w:rPr>
        <w:t xml:space="preserve">Ustawa o promocji zatrudnienia i instytucjach rynku pracy, </w:t>
      </w:r>
      <w:r w:rsidR="0080690B" w:rsidRPr="007715AC">
        <w:rPr>
          <w:rFonts w:asciiTheme="minorHAnsi" w:eastAsia="Times New Roman" w:hAnsiTheme="minorHAnsi" w:cs="Times New Roman"/>
          <w:sz w:val="24"/>
          <w:szCs w:val="24"/>
          <w:lang w:eastAsia="pl-PL"/>
        </w:rPr>
        <w:t>u</w:t>
      </w:r>
      <w:r w:rsidR="0080690B" w:rsidRPr="007715AC">
        <w:rPr>
          <w:rStyle w:val="Uwydatnienie"/>
          <w:rFonts w:asciiTheme="minorHAnsi" w:hAnsiTheme="minorHAnsi" w:cs="Arial"/>
          <w:bCs/>
          <w:i w:val="0"/>
          <w:iCs w:val="0"/>
          <w:sz w:val="24"/>
          <w:szCs w:val="24"/>
          <w:shd w:val="clear" w:color="auto" w:fill="FFFFFF"/>
        </w:rPr>
        <w:t>stawa</w:t>
      </w:r>
      <w:r w:rsidR="0080690B" w:rsidRPr="007715AC">
        <w:rPr>
          <w:rFonts w:asciiTheme="minorHAnsi" w:hAnsiTheme="minorHAnsi" w:cs="Arial"/>
          <w:sz w:val="24"/>
          <w:szCs w:val="24"/>
          <w:shd w:val="clear" w:color="auto" w:fill="FFFFFF"/>
        </w:rPr>
        <w:t> o rehabilitacji zawodowej i społecznej oraz zatrudnianiu </w:t>
      </w:r>
      <w:r w:rsidR="0080690B" w:rsidRPr="007715AC">
        <w:rPr>
          <w:rStyle w:val="Uwydatnienie"/>
          <w:rFonts w:asciiTheme="minorHAnsi" w:hAnsiTheme="minorHAnsi" w:cs="Arial"/>
          <w:bCs/>
          <w:i w:val="0"/>
          <w:iCs w:val="0"/>
          <w:sz w:val="24"/>
          <w:szCs w:val="24"/>
          <w:shd w:val="clear" w:color="auto" w:fill="FFFFFF"/>
        </w:rPr>
        <w:t xml:space="preserve">osób niepełnosprawnych, </w:t>
      </w:r>
      <w:r w:rsidR="0080690B" w:rsidRPr="007715AC">
        <w:rPr>
          <w:rFonts w:asciiTheme="minorHAnsi" w:eastAsia="Times New Roman" w:hAnsiTheme="minorHAnsi" w:cs="Times New Roman"/>
          <w:sz w:val="24"/>
          <w:szCs w:val="24"/>
        </w:rPr>
        <w:t>oferty pracy,</w:t>
      </w:r>
      <w:r w:rsidR="00430931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  <w:r w:rsidR="00AF15E9">
        <w:rPr>
          <w:rFonts w:asciiTheme="minorHAnsi" w:eastAsia="Times New Roman" w:hAnsiTheme="minorHAnsi" w:cs="Times New Roman"/>
          <w:sz w:val="24"/>
          <w:szCs w:val="24"/>
        </w:rPr>
        <w:t>wykaz</w:t>
      </w:r>
      <w:r w:rsidR="0080690B" w:rsidRPr="007715AC">
        <w:rPr>
          <w:rFonts w:asciiTheme="minorHAnsi" w:eastAsia="Times New Roman" w:hAnsiTheme="minorHAnsi" w:cs="Times New Roman"/>
          <w:sz w:val="24"/>
          <w:szCs w:val="24"/>
        </w:rPr>
        <w:t xml:space="preserve"> zakład</w:t>
      </w:r>
      <w:r w:rsidR="00430931">
        <w:rPr>
          <w:rFonts w:asciiTheme="minorHAnsi" w:eastAsia="Times New Roman" w:hAnsiTheme="minorHAnsi" w:cs="Times New Roman"/>
          <w:sz w:val="24"/>
          <w:szCs w:val="24"/>
        </w:rPr>
        <w:t>ów</w:t>
      </w:r>
      <w:r w:rsidR="0080690B" w:rsidRPr="007715AC">
        <w:rPr>
          <w:rFonts w:asciiTheme="minorHAnsi" w:eastAsia="Times New Roman" w:hAnsiTheme="minorHAnsi" w:cs="Times New Roman"/>
          <w:sz w:val="24"/>
          <w:szCs w:val="24"/>
        </w:rPr>
        <w:t xml:space="preserve"> pracy chronionej z terenu powiatu kołobrzeskiego, barometr zawodów, </w:t>
      </w:r>
      <w:r w:rsidRPr="007715AC">
        <w:rPr>
          <w:rFonts w:asciiTheme="minorHAnsi" w:eastAsia="Times New Roman" w:hAnsiTheme="minorHAnsi" w:cs="Times New Roman"/>
          <w:sz w:val="24"/>
          <w:szCs w:val="24"/>
          <w:lang w:eastAsia="pl-PL"/>
        </w:rPr>
        <w:t>prezentacja multimedialna.</w:t>
      </w:r>
    </w:p>
    <w:p w:rsidR="00730994" w:rsidRDefault="00730994" w:rsidP="00730994">
      <w:pPr>
        <w:pStyle w:val="Akapitzlist"/>
        <w:rPr>
          <w:b/>
          <w:bCs/>
          <w:sz w:val="24"/>
          <w:szCs w:val="24"/>
        </w:rPr>
      </w:pPr>
    </w:p>
    <w:p w:rsidR="00730994" w:rsidRDefault="00730994" w:rsidP="00730994">
      <w:pPr>
        <w:pStyle w:val="Akapitzlist"/>
        <w:rPr>
          <w:b/>
          <w:bCs/>
          <w:sz w:val="24"/>
          <w:szCs w:val="24"/>
        </w:rPr>
      </w:pPr>
    </w:p>
    <w:p w:rsidR="00730994" w:rsidRDefault="00730994" w:rsidP="00730994">
      <w:pPr>
        <w:pStyle w:val="Akapitzlist"/>
        <w:rPr>
          <w:b/>
          <w:bCs/>
          <w:sz w:val="24"/>
          <w:szCs w:val="24"/>
        </w:rPr>
      </w:pPr>
    </w:p>
    <w:p w:rsidR="00730994" w:rsidRDefault="00730994" w:rsidP="00730994">
      <w:pPr>
        <w:pStyle w:val="Akapitzlist"/>
        <w:rPr>
          <w:b/>
          <w:bCs/>
          <w:sz w:val="24"/>
          <w:szCs w:val="24"/>
        </w:rPr>
      </w:pPr>
    </w:p>
    <w:p w:rsidR="00730994" w:rsidRDefault="00730994" w:rsidP="00730994">
      <w:pPr>
        <w:pStyle w:val="Akapitzlist"/>
        <w:rPr>
          <w:b/>
          <w:bCs/>
          <w:sz w:val="24"/>
          <w:szCs w:val="24"/>
        </w:rPr>
      </w:pPr>
    </w:p>
    <w:p w:rsidR="00730994" w:rsidRDefault="00730994" w:rsidP="00730994">
      <w:pPr>
        <w:pStyle w:val="Akapitzlist"/>
        <w:rPr>
          <w:b/>
          <w:bCs/>
          <w:sz w:val="24"/>
          <w:szCs w:val="24"/>
        </w:rPr>
      </w:pPr>
    </w:p>
    <w:p w:rsidR="00730994" w:rsidRDefault="00730994" w:rsidP="00730994">
      <w:pPr>
        <w:pStyle w:val="Akapitzlist"/>
        <w:rPr>
          <w:b/>
          <w:bCs/>
          <w:sz w:val="24"/>
          <w:szCs w:val="24"/>
        </w:rPr>
      </w:pPr>
    </w:p>
    <w:p w:rsidR="00730994" w:rsidRDefault="00730994" w:rsidP="00730994">
      <w:pPr>
        <w:pStyle w:val="Akapitzlist"/>
        <w:rPr>
          <w:b/>
          <w:bCs/>
          <w:sz w:val="24"/>
          <w:szCs w:val="24"/>
        </w:rPr>
      </w:pPr>
    </w:p>
    <w:p w:rsidR="00730994" w:rsidRDefault="00730994" w:rsidP="00730994">
      <w:pPr>
        <w:pStyle w:val="Akapitzlist"/>
        <w:rPr>
          <w:b/>
          <w:bCs/>
          <w:sz w:val="24"/>
          <w:szCs w:val="24"/>
        </w:rPr>
      </w:pPr>
    </w:p>
    <w:p w:rsidR="00730994" w:rsidRDefault="00730994" w:rsidP="00730994">
      <w:pPr>
        <w:pStyle w:val="Akapitzlist"/>
        <w:rPr>
          <w:b/>
          <w:bCs/>
          <w:sz w:val="24"/>
          <w:szCs w:val="24"/>
        </w:rPr>
      </w:pPr>
    </w:p>
    <w:p w:rsidR="00730994" w:rsidRDefault="00730994" w:rsidP="00730994">
      <w:pPr>
        <w:pStyle w:val="Akapitzlist"/>
        <w:rPr>
          <w:b/>
          <w:bCs/>
          <w:sz w:val="24"/>
          <w:szCs w:val="24"/>
        </w:rPr>
      </w:pPr>
    </w:p>
    <w:p w:rsidR="00730994" w:rsidRDefault="00730994" w:rsidP="00730994">
      <w:pPr>
        <w:pStyle w:val="Akapitzlist"/>
        <w:rPr>
          <w:b/>
          <w:bCs/>
          <w:sz w:val="24"/>
          <w:szCs w:val="24"/>
        </w:rPr>
      </w:pPr>
    </w:p>
    <w:p w:rsidR="00730994" w:rsidRDefault="00730994" w:rsidP="00730994">
      <w:pPr>
        <w:pStyle w:val="Akapitzlist"/>
        <w:rPr>
          <w:b/>
          <w:bCs/>
          <w:sz w:val="24"/>
          <w:szCs w:val="24"/>
        </w:rPr>
      </w:pPr>
    </w:p>
    <w:p w:rsidR="00730994" w:rsidRDefault="00730994" w:rsidP="00EC5E46">
      <w:pPr>
        <w:pStyle w:val="Akapitzlist"/>
        <w:ind w:left="0"/>
        <w:rPr>
          <w:b/>
          <w:bCs/>
          <w:sz w:val="24"/>
          <w:szCs w:val="24"/>
        </w:rPr>
      </w:pPr>
    </w:p>
    <w:p w:rsidR="00730994" w:rsidRDefault="00730994" w:rsidP="00EC5E46">
      <w:pPr>
        <w:pStyle w:val="Akapitzlist"/>
        <w:jc w:val="center"/>
        <w:rPr>
          <w:b/>
          <w:bCs/>
          <w:i/>
          <w:iCs/>
          <w:color w:val="3366FF"/>
          <w:sz w:val="24"/>
          <w:szCs w:val="24"/>
          <w:u w:val="single"/>
        </w:rPr>
      </w:pPr>
      <w:r w:rsidRPr="00E7710A">
        <w:rPr>
          <w:b/>
          <w:bCs/>
          <w:sz w:val="24"/>
          <w:szCs w:val="24"/>
        </w:rPr>
        <w:lastRenderedPageBreak/>
        <w:t>Nazwa i zakres porady grupowej:</w:t>
      </w:r>
      <w:r>
        <w:rPr>
          <w:b/>
          <w:bCs/>
          <w:sz w:val="24"/>
          <w:szCs w:val="24"/>
        </w:rPr>
        <w:t xml:space="preserve"> </w:t>
      </w:r>
      <w:r w:rsidR="00EC5E46">
        <w:rPr>
          <w:b/>
          <w:bCs/>
          <w:sz w:val="24"/>
          <w:szCs w:val="24"/>
        </w:rPr>
        <w:br/>
      </w:r>
      <w:r w:rsidRPr="00D7293F">
        <w:rPr>
          <w:b/>
          <w:bCs/>
          <w:i/>
          <w:iCs/>
          <w:color w:val="3366FF"/>
          <w:sz w:val="24"/>
          <w:szCs w:val="24"/>
          <w:u w:val="single"/>
        </w:rPr>
        <w:t>„</w:t>
      </w:r>
      <w:r w:rsidR="008E69A7">
        <w:rPr>
          <w:b/>
          <w:bCs/>
          <w:i/>
          <w:iCs/>
          <w:color w:val="3366FF"/>
          <w:sz w:val="24"/>
          <w:szCs w:val="24"/>
          <w:u w:val="single"/>
        </w:rPr>
        <w:t>Mój cel - PRACA</w:t>
      </w:r>
      <w:r w:rsidRPr="00D7293F">
        <w:rPr>
          <w:b/>
          <w:bCs/>
          <w:i/>
          <w:iCs/>
          <w:color w:val="3366FF"/>
          <w:sz w:val="24"/>
          <w:szCs w:val="24"/>
          <w:u w:val="single"/>
        </w:rPr>
        <w:t>”</w:t>
      </w:r>
      <w:r>
        <w:rPr>
          <w:b/>
          <w:bCs/>
          <w:i/>
          <w:iCs/>
          <w:color w:val="3366FF"/>
          <w:sz w:val="24"/>
          <w:szCs w:val="24"/>
          <w:u w:val="single"/>
        </w:rPr>
        <w:t>.</w:t>
      </w:r>
    </w:p>
    <w:p w:rsidR="006E39DD" w:rsidRDefault="006E39DD" w:rsidP="00EC5E46">
      <w:pPr>
        <w:pStyle w:val="Akapitzlist"/>
        <w:ind w:left="284"/>
        <w:rPr>
          <w:b/>
          <w:bCs/>
          <w:sz w:val="24"/>
          <w:szCs w:val="24"/>
        </w:rPr>
      </w:pPr>
    </w:p>
    <w:p w:rsidR="00730994" w:rsidRPr="00D7293F" w:rsidRDefault="00730994" w:rsidP="00EC5E46">
      <w:pPr>
        <w:pStyle w:val="Akapitzlist"/>
        <w:ind w:left="284"/>
        <w:rPr>
          <w:b/>
          <w:bCs/>
          <w:sz w:val="24"/>
          <w:szCs w:val="24"/>
        </w:rPr>
      </w:pPr>
      <w:r w:rsidRPr="00E7710A">
        <w:rPr>
          <w:b/>
          <w:bCs/>
          <w:sz w:val="24"/>
          <w:szCs w:val="24"/>
        </w:rPr>
        <w:t>Czas trwania porady grupowej i sposób jej organizacji:</w:t>
      </w:r>
    </w:p>
    <w:p w:rsidR="00730994" w:rsidRPr="00611EA6" w:rsidRDefault="00730994" w:rsidP="00EC5E46">
      <w:pPr>
        <w:tabs>
          <w:tab w:val="left" w:pos="426"/>
        </w:tabs>
        <w:spacing w:line="312" w:lineRule="auto"/>
        <w:ind w:left="284"/>
        <w:jc w:val="both"/>
        <w:rPr>
          <w:b/>
          <w:bCs/>
          <w:sz w:val="24"/>
          <w:szCs w:val="24"/>
        </w:rPr>
      </w:pPr>
      <w:r w:rsidRPr="00611EA6">
        <w:rPr>
          <w:sz w:val="24"/>
          <w:szCs w:val="24"/>
        </w:rPr>
        <w:t>Zajęcia jednodniowe, trwające 2 godziny zegarowe odbywające się, w formie wykładu oraz warsztatu z metodami aktywizacji w Powiatowym Urzędzie Pracy w Kołobrzegu w sali nr 5.</w:t>
      </w:r>
    </w:p>
    <w:p w:rsidR="00730994" w:rsidRPr="00E7710A" w:rsidRDefault="00730994" w:rsidP="00EC5E46">
      <w:pPr>
        <w:pStyle w:val="Akapitzlist"/>
        <w:spacing w:line="360" w:lineRule="auto"/>
        <w:ind w:left="284"/>
        <w:rPr>
          <w:b/>
          <w:bCs/>
          <w:sz w:val="24"/>
          <w:szCs w:val="24"/>
        </w:rPr>
      </w:pPr>
      <w:r w:rsidRPr="00E7710A">
        <w:rPr>
          <w:b/>
          <w:bCs/>
          <w:sz w:val="24"/>
          <w:szCs w:val="24"/>
        </w:rPr>
        <w:t>Wymagania wstępne dla uczestników porady grupowej:</w:t>
      </w:r>
    </w:p>
    <w:p w:rsidR="00730994" w:rsidRPr="00781B87" w:rsidRDefault="00730994" w:rsidP="00EC5E46">
      <w:pPr>
        <w:spacing w:after="0" w:line="360" w:lineRule="auto"/>
        <w:ind w:left="284"/>
        <w:jc w:val="both"/>
        <w:rPr>
          <w:rFonts w:eastAsia="Times New Roman" w:cs="Times New Roman"/>
          <w:sz w:val="24"/>
          <w:szCs w:val="24"/>
          <w:lang w:eastAsia="pl-PL"/>
        </w:rPr>
      </w:pPr>
      <w:r w:rsidRPr="00781B87">
        <w:rPr>
          <w:rFonts w:eastAsia="Times New Roman" w:cs="Times New Roman"/>
          <w:sz w:val="24"/>
          <w:szCs w:val="24"/>
          <w:lang w:eastAsia="pl-PL"/>
        </w:rPr>
        <w:t>Osoby zarejestrowane i niezarejestrowan</w:t>
      </w:r>
      <w:r>
        <w:rPr>
          <w:rFonts w:eastAsia="Times New Roman" w:cs="Times New Roman"/>
          <w:sz w:val="24"/>
          <w:szCs w:val="24"/>
          <w:lang w:eastAsia="pl-PL"/>
        </w:rPr>
        <w:t>e w Powiatowym Urzędzie Pracy w </w:t>
      </w:r>
      <w:r w:rsidRPr="00781B87">
        <w:rPr>
          <w:rFonts w:eastAsia="Times New Roman" w:cs="Times New Roman"/>
          <w:sz w:val="24"/>
          <w:szCs w:val="24"/>
          <w:lang w:eastAsia="pl-PL"/>
        </w:rPr>
        <w:t>Kołobrzegu, zainteresowane tematem porady grupowej lub skierowane do udziału w poradzie zawodowej grupowej przez doradcę klienta/doradcę zawodowego. Liczba</w:t>
      </w: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781B87">
        <w:rPr>
          <w:rFonts w:eastAsia="Times New Roman" w:cs="Times New Roman"/>
          <w:sz w:val="24"/>
          <w:szCs w:val="24"/>
          <w:lang w:eastAsia="pl-PL"/>
        </w:rPr>
        <w:t xml:space="preserve">uczestników (max. 16 osób). </w:t>
      </w:r>
    </w:p>
    <w:p w:rsidR="006E39DD" w:rsidRDefault="006E39DD" w:rsidP="00EC5E46">
      <w:pPr>
        <w:pStyle w:val="Akapitzlist"/>
        <w:ind w:left="284"/>
        <w:rPr>
          <w:b/>
          <w:bCs/>
          <w:sz w:val="24"/>
          <w:szCs w:val="24"/>
        </w:rPr>
      </w:pPr>
    </w:p>
    <w:p w:rsidR="00730994" w:rsidRPr="00E7710A" w:rsidRDefault="00730994" w:rsidP="00EC5E46">
      <w:pPr>
        <w:pStyle w:val="Akapitzlist"/>
        <w:ind w:left="284"/>
        <w:rPr>
          <w:b/>
          <w:bCs/>
          <w:sz w:val="24"/>
          <w:szCs w:val="24"/>
        </w:rPr>
      </w:pPr>
      <w:r w:rsidRPr="00E7710A">
        <w:rPr>
          <w:b/>
          <w:bCs/>
          <w:sz w:val="24"/>
          <w:szCs w:val="24"/>
        </w:rPr>
        <w:t>Cel porady:</w:t>
      </w:r>
    </w:p>
    <w:p w:rsidR="00730994" w:rsidRDefault="00730994" w:rsidP="00730994">
      <w:pPr>
        <w:tabs>
          <w:tab w:val="left" w:pos="426"/>
        </w:tabs>
        <w:spacing w:after="0" w:line="312" w:lineRule="auto"/>
        <w:ind w:left="284"/>
        <w:jc w:val="both"/>
        <w:rPr>
          <w:sz w:val="24"/>
          <w:szCs w:val="24"/>
        </w:rPr>
      </w:pPr>
      <w:r w:rsidRPr="00781B87">
        <w:rPr>
          <w:rFonts w:eastAsia="Times New Roman" w:cs="Times New Roman"/>
          <w:sz w:val="24"/>
          <w:szCs w:val="24"/>
          <w:lang w:eastAsia="pl-PL"/>
        </w:rPr>
        <w:t>Zapoznanie uczestników porady z aktualną sytuacją na lokalnym rynku pracy oraz</w:t>
      </w:r>
      <w:r>
        <w:rPr>
          <w:rFonts w:eastAsia="Times New Roman" w:cs="Times New Roman"/>
          <w:sz w:val="24"/>
          <w:szCs w:val="24"/>
          <w:lang w:eastAsia="pl-PL"/>
        </w:rPr>
        <w:br/>
      </w:r>
      <w:r w:rsidRPr="00781B87">
        <w:rPr>
          <w:rFonts w:eastAsia="Times New Roman" w:cs="Times New Roman"/>
          <w:sz w:val="24"/>
          <w:szCs w:val="24"/>
          <w:lang w:eastAsia="pl-PL"/>
        </w:rPr>
        <w:t xml:space="preserve">z </w:t>
      </w:r>
      <w:r w:rsidR="00706AD0">
        <w:rPr>
          <w:rFonts w:eastAsia="Times New Roman" w:cs="Times New Roman"/>
          <w:sz w:val="24"/>
          <w:szCs w:val="24"/>
          <w:lang w:eastAsia="pl-PL"/>
        </w:rPr>
        <w:t>metod</w:t>
      </w:r>
      <w:r w:rsidR="00670B23">
        <w:rPr>
          <w:rFonts w:eastAsia="Times New Roman" w:cs="Times New Roman"/>
          <w:sz w:val="24"/>
          <w:szCs w:val="24"/>
          <w:lang w:eastAsia="pl-PL"/>
        </w:rPr>
        <w:t>ami</w:t>
      </w:r>
      <w:r w:rsidR="00706AD0">
        <w:rPr>
          <w:rFonts w:eastAsia="Times New Roman" w:cs="Times New Roman"/>
          <w:sz w:val="24"/>
          <w:szCs w:val="24"/>
          <w:lang w:eastAsia="pl-PL"/>
        </w:rPr>
        <w:t>, technik</w:t>
      </w:r>
      <w:r w:rsidR="00670B23">
        <w:rPr>
          <w:rFonts w:eastAsia="Times New Roman" w:cs="Times New Roman"/>
          <w:sz w:val="24"/>
          <w:szCs w:val="24"/>
          <w:lang w:eastAsia="pl-PL"/>
        </w:rPr>
        <w:t>ami</w:t>
      </w:r>
      <w:r w:rsidR="00706AD0">
        <w:rPr>
          <w:rFonts w:eastAsia="Times New Roman" w:cs="Times New Roman"/>
          <w:sz w:val="24"/>
          <w:szCs w:val="24"/>
          <w:lang w:eastAsia="pl-PL"/>
        </w:rPr>
        <w:t xml:space="preserve"> i etap</w:t>
      </w:r>
      <w:r w:rsidR="00670B23">
        <w:rPr>
          <w:rFonts w:eastAsia="Times New Roman" w:cs="Times New Roman"/>
          <w:sz w:val="24"/>
          <w:szCs w:val="24"/>
          <w:lang w:eastAsia="pl-PL"/>
        </w:rPr>
        <w:t>ami</w:t>
      </w:r>
      <w:r w:rsidR="00706AD0">
        <w:rPr>
          <w:rFonts w:eastAsia="Times New Roman" w:cs="Times New Roman"/>
          <w:sz w:val="24"/>
          <w:szCs w:val="24"/>
          <w:lang w:eastAsia="pl-PL"/>
        </w:rPr>
        <w:t xml:space="preserve"> poszukiwania pracy</w:t>
      </w:r>
      <w:r w:rsidRPr="00B67319">
        <w:rPr>
          <w:sz w:val="24"/>
          <w:szCs w:val="24"/>
        </w:rPr>
        <w:t>.</w:t>
      </w:r>
      <w:r w:rsidR="00706AD0">
        <w:rPr>
          <w:sz w:val="24"/>
          <w:szCs w:val="24"/>
        </w:rPr>
        <w:t xml:space="preserve"> </w:t>
      </w:r>
      <w:r w:rsidR="00670B23">
        <w:rPr>
          <w:sz w:val="24"/>
          <w:szCs w:val="24"/>
        </w:rPr>
        <w:t>Przedstawienie</w:t>
      </w:r>
      <w:r w:rsidR="00706AD0">
        <w:rPr>
          <w:sz w:val="24"/>
          <w:szCs w:val="24"/>
        </w:rPr>
        <w:t xml:space="preserve"> </w:t>
      </w:r>
      <w:r w:rsidR="00670B23">
        <w:rPr>
          <w:sz w:val="24"/>
          <w:szCs w:val="24"/>
        </w:rPr>
        <w:t>dostępnych źródeł informacji o aktualnych ofertach pracy. Zapoznanie z czynnikami powodującymi zmiany na rynku pracy, z zawodami deficytowymi oraz nadwyżkami kandydatów. Nauka analizowania ofert pracy pod kątem swoich predyspozycji zawodowych i doświadczenia zawodowego.</w:t>
      </w:r>
    </w:p>
    <w:p w:rsidR="00730994" w:rsidRPr="00E41A76" w:rsidRDefault="00730994" w:rsidP="00730994">
      <w:pPr>
        <w:spacing w:after="0" w:line="360" w:lineRule="auto"/>
        <w:ind w:left="709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730994" w:rsidRDefault="00730994" w:rsidP="00EC5E46">
      <w:pPr>
        <w:pStyle w:val="Akapitzlist"/>
        <w:ind w:left="284"/>
        <w:rPr>
          <w:b/>
          <w:bCs/>
          <w:sz w:val="24"/>
          <w:szCs w:val="24"/>
        </w:rPr>
      </w:pPr>
      <w:r w:rsidRPr="00E7710A">
        <w:rPr>
          <w:b/>
          <w:bCs/>
          <w:sz w:val="24"/>
          <w:szCs w:val="24"/>
        </w:rPr>
        <w:t>Program grupowej porady zawodowej:</w:t>
      </w:r>
    </w:p>
    <w:p w:rsidR="00670B23" w:rsidRDefault="00670B23" w:rsidP="00EC5E46">
      <w:pPr>
        <w:numPr>
          <w:ilvl w:val="0"/>
          <w:numId w:val="8"/>
        </w:numPr>
        <w:spacing w:after="0" w:line="360" w:lineRule="auto"/>
        <w:ind w:left="851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test „Przygotowanie do samodzielnego skutecznego poszukiwania pracy”,</w:t>
      </w:r>
    </w:p>
    <w:p w:rsidR="00730994" w:rsidRPr="00781B87" w:rsidRDefault="00730994" w:rsidP="00EC5E46">
      <w:pPr>
        <w:numPr>
          <w:ilvl w:val="0"/>
          <w:numId w:val="8"/>
        </w:numPr>
        <w:spacing w:after="0" w:line="360" w:lineRule="auto"/>
        <w:ind w:left="851"/>
        <w:jc w:val="both"/>
        <w:rPr>
          <w:rFonts w:eastAsia="Times New Roman" w:cs="Times New Roman"/>
          <w:sz w:val="24"/>
          <w:szCs w:val="24"/>
          <w:lang w:eastAsia="pl-PL"/>
        </w:rPr>
      </w:pPr>
      <w:r w:rsidRPr="00781B87">
        <w:rPr>
          <w:rFonts w:eastAsia="Times New Roman" w:cs="Times New Roman"/>
          <w:sz w:val="24"/>
          <w:szCs w:val="24"/>
          <w:lang w:eastAsia="pl-PL"/>
        </w:rPr>
        <w:t>pośrednictwo pracy (informacja o sytuacji na lokalnym rynku pracy, bieżące oferty pracy),</w:t>
      </w:r>
    </w:p>
    <w:p w:rsidR="00670B23" w:rsidRDefault="00670B23" w:rsidP="00EC5E46">
      <w:pPr>
        <w:pStyle w:val="Akapitzlist"/>
        <w:numPr>
          <w:ilvl w:val="0"/>
          <w:numId w:val="8"/>
        </w:numPr>
        <w:spacing w:after="0" w:line="360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źród</w:t>
      </w:r>
      <w:r w:rsidR="002F346E">
        <w:rPr>
          <w:sz w:val="24"/>
          <w:szCs w:val="24"/>
        </w:rPr>
        <w:t>ł</w:t>
      </w:r>
      <w:r w:rsidR="00430931">
        <w:rPr>
          <w:sz w:val="24"/>
          <w:szCs w:val="24"/>
        </w:rPr>
        <w:t>a</w:t>
      </w:r>
      <w:r>
        <w:rPr>
          <w:sz w:val="24"/>
          <w:szCs w:val="24"/>
        </w:rPr>
        <w:t xml:space="preserve"> informacji o aktualnych ofertach pracy (strony internetowe, aplikacje)</w:t>
      </w:r>
    </w:p>
    <w:p w:rsidR="00670B23" w:rsidRDefault="00033DA8" w:rsidP="00EC5E46">
      <w:pPr>
        <w:pStyle w:val="Akapitzlist"/>
        <w:numPr>
          <w:ilvl w:val="0"/>
          <w:numId w:val="8"/>
        </w:numPr>
        <w:spacing w:after="0" w:line="360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670B23">
        <w:rPr>
          <w:sz w:val="24"/>
          <w:szCs w:val="24"/>
        </w:rPr>
        <w:t>arometr zawodów na rok 2025</w:t>
      </w:r>
      <w:r>
        <w:rPr>
          <w:sz w:val="24"/>
          <w:szCs w:val="24"/>
        </w:rPr>
        <w:t xml:space="preserve"> </w:t>
      </w:r>
      <w:r w:rsidR="00670B23">
        <w:rPr>
          <w:sz w:val="24"/>
          <w:szCs w:val="24"/>
        </w:rPr>
        <w:t xml:space="preserve">r., </w:t>
      </w:r>
    </w:p>
    <w:p w:rsidR="00730994" w:rsidRDefault="00033DA8" w:rsidP="00EC5E46">
      <w:pPr>
        <w:pStyle w:val="Akapitzlist"/>
        <w:numPr>
          <w:ilvl w:val="0"/>
          <w:numId w:val="8"/>
        </w:numPr>
        <w:spacing w:after="0" w:line="360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730994">
        <w:rPr>
          <w:sz w:val="24"/>
          <w:szCs w:val="24"/>
        </w:rPr>
        <w:t>ozdanie uczestnikom ankiet ewaluacyjnych i ulotek informacyjnych.</w:t>
      </w:r>
    </w:p>
    <w:p w:rsidR="00730994" w:rsidRDefault="00730994" w:rsidP="00730994">
      <w:pPr>
        <w:pStyle w:val="Akapitzlist"/>
        <w:spacing w:after="0" w:line="360" w:lineRule="auto"/>
        <w:jc w:val="both"/>
        <w:rPr>
          <w:b/>
          <w:bCs/>
          <w:sz w:val="24"/>
          <w:szCs w:val="24"/>
        </w:rPr>
      </w:pPr>
    </w:p>
    <w:p w:rsidR="00730994" w:rsidRPr="00E7710A" w:rsidRDefault="00730994" w:rsidP="00EC5E46">
      <w:pPr>
        <w:pStyle w:val="Akapitzlist"/>
        <w:spacing w:after="0" w:line="360" w:lineRule="auto"/>
        <w:ind w:left="284"/>
        <w:jc w:val="both"/>
        <w:rPr>
          <w:b/>
          <w:bCs/>
          <w:sz w:val="24"/>
          <w:szCs w:val="24"/>
        </w:rPr>
      </w:pPr>
      <w:r w:rsidRPr="00E7710A">
        <w:rPr>
          <w:b/>
          <w:bCs/>
          <w:sz w:val="24"/>
          <w:szCs w:val="24"/>
        </w:rPr>
        <w:t>Metody pracy:</w:t>
      </w:r>
    </w:p>
    <w:p w:rsidR="00730994" w:rsidRPr="00E7710A" w:rsidRDefault="00730994" w:rsidP="00EC5E46">
      <w:pPr>
        <w:pStyle w:val="Akapitzlist"/>
        <w:spacing w:after="0" w:line="360" w:lineRule="auto"/>
        <w:ind w:left="284"/>
        <w:jc w:val="both"/>
        <w:rPr>
          <w:sz w:val="24"/>
          <w:szCs w:val="24"/>
        </w:rPr>
      </w:pPr>
      <w:r w:rsidRPr="00E7710A">
        <w:rPr>
          <w:sz w:val="24"/>
          <w:szCs w:val="24"/>
        </w:rPr>
        <w:t>prezentacja multimedialn</w:t>
      </w:r>
      <w:r w:rsidR="00946654">
        <w:rPr>
          <w:sz w:val="24"/>
          <w:szCs w:val="24"/>
        </w:rPr>
        <w:t>a</w:t>
      </w:r>
      <w:r w:rsidRPr="00E7710A">
        <w:rPr>
          <w:sz w:val="24"/>
          <w:szCs w:val="24"/>
        </w:rPr>
        <w:t xml:space="preserve">, wykład z elementami dyskusji, </w:t>
      </w:r>
      <w:r w:rsidR="00670B23">
        <w:rPr>
          <w:sz w:val="24"/>
          <w:szCs w:val="24"/>
        </w:rPr>
        <w:t xml:space="preserve">test, </w:t>
      </w:r>
      <w:r>
        <w:rPr>
          <w:sz w:val="24"/>
          <w:szCs w:val="24"/>
        </w:rPr>
        <w:t>pogadanka.</w:t>
      </w:r>
    </w:p>
    <w:p w:rsidR="00730994" w:rsidRPr="00E7710A" w:rsidRDefault="00730994" w:rsidP="00EC5E46">
      <w:pPr>
        <w:pStyle w:val="Akapitzlist"/>
        <w:ind w:left="284"/>
        <w:rPr>
          <w:b/>
          <w:bCs/>
          <w:sz w:val="24"/>
          <w:szCs w:val="24"/>
        </w:rPr>
      </w:pPr>
      <w:r w:rsidRPr="00E7710A">
        <w:rPr>
          <w:b/>
          <w:bCs/>
          <w:sz w:val="24"/>
          <w:szCs w:val="24"/>
        </w:rPr>
        <w:lastRenderedPageBreak/>
        <w:t>Pomoce dydaktyczne:</w:t>
      </w:r>
    </w:p>
    <w:p w:rsidR="00730994" w:rsidRDefault="00730994" w:rsidP="00EC5E46">
      <w:pPr>
        <w:pStyle w:val="Akapitzlist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Ustawa o promocji zatrudnienia i instytucjach rynku pracy, prezentacja multimedialna, </w:t>
      </w:r>
      <w:r w:rsidR="00670B23">
        <w:rPr>
          <w:sz w:val="24"/>
          <w:szCs w:val="24"/>
        </w:rPr>
        <w:t xml:space="preserve">strony internetowe, aplikacje internetowe, </w:t>
      </w:r>
      <w:r>
        <w:rPr>
          <w:sz w:val="24"/>
          <w:szCs w:val="24"/>
        </w:rPr>
        <w:t>ulotka informacyjna.</w:t>
      </w:r>
    </w:p>
    <w:p w:rsidR="008E69A7" w:rsidRDefault="008E69A7" w:rsidP="008E69A7">
      <w:pPr>
        <w:pStyle w:val="Akapitzlist"/>
        <w:jc w:val="center"/>
        <w:rPr>
          <w:b/>
          <w:bCs/>
          <w:i/>
          <w:iCs/>
          <w:color w:val="3366FF"/>
          <w:sz w:val="24"/>
          <w:szCs w:val="24"/>
          <w:u w:val="single"/>
        </w:rPr>
      </w:pPr>
      <w:r>
        <w:rPr>
          <w:rFonts w:eastAsia="Times New Roman" w:cs="Times New Roman"/>
          <w:b/>
          <w:sz w:val="24"/>
          <w:szCs w:val="24"/>
        </w:rPr>
        <w:br w:type="page"/>
      </w:r>
      <w:r w:rsidRPr="00E7710A">
        <w:rPr>
          <w:b/>
          <w:bCs/>
          <w:sz w:val="24"/>
          <w:szCs w:val="24"/>
        </w:rPr>
        <w:lastRenderedPageBreak/>
        <w:t>Nazwa i zakres porady grupowej: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br/>
      </w:r>
      <w:r w:rsidRPr="00D7293F">
        <w:rPr>
          <w:b/>
          <w:bCs/>
          <w:i/>
          <w:iCs/>
          <w:color w:val="3366FF"/>
          <w:sz w:val="24"/>
          <w:szCs w:val="24"/>
          <w:u w:val="single"/>
        </w:rPr>
        <w:t>„</w:t>
      </w:r>
      <w:r>
        <w:rPr>
          <w:b/>
          <w:bCs/>
          <w:i/>
          <w:iCs/>
          <w:color w:val="3366FF"/>
          <w:sz w:val="24"/>
          <w:szCs w:val="24"/>
          <w:u w:val="single"/>
        </w:rPr>
        <w:t>Odkryj swój talent – przejmij kontrolę nad stresem, bądź asertywny i po</w:t>
      </w:r>
      <w:r w:rsidR="002F346E">
        <w:rPr>
          <w:b/>
          <w:bCs/>
          <w:i/>
          <w:iCs/>
          <w:color w:val="3366FF"/>
          <w:sz w:val="24"/>
          <w:szCs w:val="24"/>
          <w:u w:val="single"/>
        </w:rPr>
        <w:t>każ się z najlepszej strony.</w:t>
      </w:r>
      <w:r w:rsidRPr="00D7293F">
        <w:rPr>
          <w:b/>
          <w:bCs/>
          <w:i/>
          <w:iCs/>
          <w:color w:val="3366FF"/>
          <w:sz w:val="24"/>
          <w:szCs w:val="24"/>
          <w:u w:val="single"/>
        </w:rPr>
        <w:t>”</w:t>
      </w:r>
      <w:r>
        <w:rPr>
          <w:b/>
          <w:bCs/>
          <w:i/>
          <w:iCs/>
          <w:color w:val="3366FF"/>
          <w:sz w:val="24"/>
          <w:szCs w:val="24"/>
          <w:u w:val="single"/>
        </w:rPr>
        <w:t>.</w:t>
      </w:r>
    </w:p>
    <w:p w:rsidR="008E69A7" w:rsidRPr="00EC5E46" w:rsidRDefault="008E69A7" w:rsidP="008E69A7">
      <w:pPr>
        <w:pStyle w:val="Akapitzlist"/>
        <w:jc w:val="center"/>
        <w:rPr>
          <w:b/>
          <w:bCs/>
          <w:i/>
          <w:iCs/>
          <w:color w:val="3366FF"/>
          <w:sz w:val="24"/>
          <w:szCs w:val="24"/>
          <w:u w:val="single"/>
        </w:rPr>
      </w:pPr>
    </w:p>
    <w:p w:rsidR="008E69A7" w:rsidRPr="00D7293F" w:rsidRDefault="008E69A7" w:rsidP="008E69A7">
      <w:pPr>
        <w:pStyle w:val="Akapitzlist"/>
        <w:ind w:left="284"/>
        <w:rPr>
          <w:b/>
          <w:bCs/>
          <w:sz w:val="24"/>
          <w:szCs w:val="24"/>
        </w:rPr>
      </w:pPr>
      <w:r w:rsidRPr="00E7710A">
        <w:rPr>
          <w:b/>
          <w:bCs/>
          <w:sz w:val="24"/>
          <w:szCs w:val="24"/>
        </w:rPr>
        <w:t>Czas trwania porady grupowej i sposób jej organizacji:</w:t>
      </w:r>
    </w:p>
    <w:p w:rsidR="008E69A7" w:rsidRPr="00611EA6" w:rsidRDefault="008E69A7" w:rsidP="008E69A7">
      <w:pPr>
        <w:tabs>
          <w:tab w:val="left" w:pos="426"/>
        </w:tabs>
        <w:spacing w:line="312" w:lineRule="auto"/>
        <w:ind w:left="284"/>
        <w:jc w:val="both"/>
        <w:rPr>
          <w:b/>
          <w:bCs/>
          <w:sz w:val="24"/>
          <w:szCs w:val="24"/>
        </w:rPr>
      </w:pPr>
      <w:r w:rsidRPr="00611EA6">
        <w:rPr>
          <w:sz w:val="24"/>
          <w:szCs w:val="24"/>
        </w:rPr>
        <w:t>Zajęcia jednodniowe, trwające 2</w:t>
      </w:r>
      <w:r w:rsidR="00C33CEB">
        <w:rPr>
          <w:sz w:val="24"/>
          <w:szCs w:val="24"/>
        </w:rPr>
        <w:t>-3</w:t>
      </w:r>
      <w:r w:rsidRPr="00611EA6">
        <w:rPr>
          <w:sz w:val="24"/>
          <w:szCs w:val="24"/>
        </w:rPr>
        <w:t xml:space="preserve"> godziny zegarowe odbywające się, w formie wykładu oraz warsztatu z metodami aktywizacji w Powiatowym Urzędzie Pracy w Kołobrzegu w sali nr 5.</w:t>
      </w:r>
    </w:p>
    <w:p w:rsidR="008E69A7" w:rsidRPr="00E7710A" w:rsidRDefault="008E69A7" w:rsidP="008E69A7">
      <w:pPr>
        <w:pStyle w:val="Akapitzlist"/>
        <w:spacing w:line="360" w:lineRule="auto"/>
        <w:ind w:left="284"/>
        <w:rPr>
          <w:b/>
          <w:bCs/>
          <w:sz w:val="24"/>
          <w:szCs w:val="24"/>
        </w:rPr>
      </w:pPr>
      <w:r w:rsidRPr="00E7710A">
        <w:rPr>
          <w:b/>
          <w:bCs/>
          <w:sz w:val="24"/>
          <w:szCs w:val="24"/>
        </w:rPr>
        <w:t>Wymagania wstępne dla uczestników porady grupowej:</w:t>
      </w:r>
    </w:p>
    <w:p w:rsidR="008E69A7" w:rsidRDefault="008E69A7" w:rsidP="008E69A7">
      <w:pPr>
        <w:spacing w:after="0" w:line="360" w:lineRule="auto"/>
        <w:ind w:left="284"/>
        <w:jc w:val="both"/>
        <w:rPr>
          <w:rFonts w:eastAsia="Times New Roman" w:cs="Times New Roman"/>
          <w:sz w:val="24"/>
          <w:szCs w:val="24"/>
          <w:lang w:eastAsia="pl-PL"/>
        </w:rPr>
      </w:pPr>
      <w:r w:rsidRPr="00781B87">
        <w:rPr>
          <w:rFonts w:eastAsia="Times New Roman" w:cs="Times New Roman"/>
          <w:sz w:val="24"/>
          <w:szCs w:val="24"/>
          <w:lang w:eastAsia="pl-PL"/>
        </w:rPr>
        <w:t>Osoby zarejestrowane i niezarejestrowan</w:t>
      </w:r>
      <w:r>
        <w:rPr>
          <w:rFonts w:eastAsia="Times New Roman" w:cs="Times New Roman"/>
          <w:sz w:val="24"/>
          <w:szCs w:val="24"/>
          <w:lang w:eastAsia="pl-PL"/>
        </w:rPr>
        <w:t>e w Powiatowym Urzędzie Pracy w </w:t>
      </w:r>
      <w:r w:rsidRPr="00781B87">
        <w:rPr>
          <w:rFonts w:eastAsia="Times New Roman" w:cs="Times New Roman"/>
          <w:sz w:val="24"/>
          <w:szCs w:val="24"/>
          <w:lang w:eastAsia="pl-PL"/>
        </w:rPr>
        <w:t>Kołobrzegu, zainteresowane tematem porady grupowej lub skierowane do udziału w poradzie zawodowej grupowej przez doradcę klienta/doradcę zawodowego. Liczba</w:t>
      </w: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781B87">
        <w:rPr>
          <w:rFonts w:eastAsia="Times New Roman" w:cs="Times New Roman"/>
          <w:sz w:val="24"/>
          <w:szCs w:val="24"/>
          <w:lang w:eastAsia="pl-PL"/>
        </w:rPr>
        <w:t xml:space="preserve">uczestników (max. 16 osób). </w:t>
      </w:r>
    </w:p>
    <w:p w:rsidR="00B61BAF" w:rsidRPr="00781B87" w:rsidRDefault="00B61BAF" w:rsidP="008E69A7">
      <w:pPr>
        <w:spacing w:after="0" w:line="360" w:lineRule="auto"/>
        <w:ind w:left="284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8E69A7" w:rsidRPr="00E7710A" w:rsidRDefault="008E69A7" w:rsidP="008E69A7">
      <w:pPr>
        <w:pStyle w:val="Akapitzlist"/>
        <w:ind w:left="284"/>
        <w:rPr>
          <w:b/>
          <w:bCs/>
          <w:sz w:val="24"/>
          <w:szCs w:val="24"/>
        </w:rPr>
      </w:pPr>
      <w:r w:rsidRPr="00E7710A">
        <w:rPr>
          <w:b/>
          <w:bCs/>
          <w:sz w:val="24"/>
          <w:szCs w:val="24"/>
        </w:rPr>
        <w:t>Cel porady:</w:t>
      </w:r>
    </w:p>
    <w:p w:rsidR="00C33CEB" w:rsidRDefault="0093226F" w:rsidP="00DB7552">
      <w:pPr>
        <w:spacing w:after="0" w:line="312" w:lineRule="auto"/>
        <w:ind w:left="284"/>
        <w:contextualSpacing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Uświadomienie</w:t>
      </w:r>
      <w:r w:rsidR="005D26B7">
        <w:rPr>
          <w:rFonts w:eastAsia="Times New Roman" w:cs="Times New Roman"/>
          <w:sz w:val="24"/>
          <w:szCs w:val="24"/>
          <w:lang w:eastAsia="pl-PL"/>
        </w:rPr>
        <w:t xml:space="preserve"> uczestnikom</w:t>
      </w:r>
      <w:r w:rsidR="00582EB2">
        <w:rPr>
          <w:rFonts w:eastAsia="Times New Roman" w:cs="Times New Roman"/>
          <w:sz w:val="24"/>
          <w:szCs w:val="24"/>
          <w:lang w:eastAsia="pl-PL"/>
        </w:rPr>
        <w:t>, jak ich mocne strony i talenty kształtują życie zawodowe</w:t>
      </w:r>
      <w:r w:rsidR="005D26B7">
        <w:rPr>
          <w:rFonts w:eastAsia="Times New Roman" w:cs="Times New Roman"/>
          <w:sz w:val="24"/>
          <w:szCs w:val="24"/>
          <w:lang w:eastAsia="pl-PL"/>
        </w:rPr>
        <w:t xml:space="preserve">, zapoznanie z asertywną komunikacją, budowanie odporności psychicznej, </w:t>
      </w:r>
      <w:r w:rsidR="00DB7552">
        <w:rPr>
          <w:rFonts w:eastAsia="Times New Roman" w:cs="Times New Roman"/>
          <w:sz w:val="24"/>
          <w:szCs w:val="24"/>
          <w:lang w:eastAsia="pl-PL"/>
        </w:rPr>
        <w:t xml:space="preserve">poznanie </w:t>
      </w:r>
      <w:r w:rsidR="005D26B7">
        <w:rPr>
          <w:rFonts w:eastAsia="Times New Roman" w:cs="Times New Roman"/>
          <w:sz w:val="24"/>
          <w:szCs w:val="24"/>
          <w:lang w:eastAsia="pl-PL"/>
        </w:rPr>
        <w:t>technik i metod w radzeniu sobie ze stresem, omówi</w:t>
      </w:r>
      <w:r w:rsidR="00DB7552">
        <w:rPr>
          <w:rFonts w:eastAsia="Times New Roman" w:cs="Times New Roman"/>
          <w:sz w:val="24"/>
          <w:szCs w:val="24"/>
          <w:lang w:eastAsia="pl-PL"/>
        </w:rPr>
        <w:t>enie skutków stresu.</w:t>
      </w:r>
      <w:r w:rsidR="005D26B7"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p w:rsidR="00C33CEB" w:rsidRDefault="00C33CEB" w:rsidP="00C33CEB">
      <w:pPr>
        <w:spacing w:after="0" w:line="360" w:lineRule="auto"/>
        <w:ind w:left="284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C33CEB" w:rsidRDefault="00C33CEB" w:rsidP="00C33CEB">
      <w:pPr>
        <w:pStyle w:val="Akapitzlist"/>
        <w:ind w:left="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Wiedza i umiejętności nabyte po zakończonej poradzie:</w:t>
      </w:r>
    </w:p>
    <w:p w:rsidR="00C33CEB" w:rsidRDefault="00C33CEB" w:rsidP="003F1236">
      <w:pPr>
        <w:spacing w:after="0" w:line="312" w:lineRule="auto"/>
        <w:ind w:left="284"/>
        <w:contextualSpacing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</w:rPr>
        <w:t xml:space="preserve">Zwiększenie świadomości uczestników grupowej porady zawodowej na temat swoich mocnych stron, talentów, </w:t>
      </w:r>
      <w:r w:rsidR="003F1236">
        <w:rPr>
          <w:rFonts w:eastAsia="Times New Roman" w:cs="Times New Roman"/>
          <w:sz w:val="24"/>
          <w:szCs w:val="24"/>
        </w:rPr>
        <w:t xml:space="preserve">stosowania </w:t>
      </w:r>
      <w:r w:rsidR="003F1236">
        <w:rPr>
          <w:rFonts w:eastAsia="Times New Roman" w:cs="Times New Roman"/>
          <w:sz w:val="24"/>
          <w:szCs w:val="24"/>
          <w:lang w:eastAsia="pl-PL"/>
        </w:rPr>
        <w:t>asertywnej komunikacji,</w:t>
      </w:r>
      <w:r w:rsidR="003F1236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 xml:space="preserve">poznanie metod i technik </w:t>
      </w:r>
      <w:r w:rsidR="003F1236">
        <w:rPr>
          <w:rFonts w:eastAsia="Times New Roman" w:cs="Times New Roman"/>
          <w:sz w:val="24"/>
          <w:szCs w:val="24"/>
        </w:rPr>
        <w:t xml:space="preserve">w radzeniu sobie ze stresem, poznanie skutków stresu, </w:t>
      </w:r>
      <w:r w:rsidR="00F92943">
        <w:rPr>
          <w:rFonts w:eastAsia="Times New Roman" w:cs="Times New Roman"/>
          <w:sz w:val="24"/>
          <w:szCs w:val="24"/>
        </w:rPr>
        <w:t>budowania</w:t>
      </w:r>
      <w:r w:rsidR="003F1236">
        <w:rPr>
          <w:rFonts w:eastAsia="Times New Roman" w:cs="Times New Roman"/>
          <w:sz w:val="24"/>
          <w:szCs w:val="24"/>
          <w:lang w:eastAsia="pl-PL"/>
        </w:rPr>
        <w:t xml:space="preserve"> odporności psychicznej. </w:t>
      </w:r>
    </w:p>
    <w:p w:rsidR="003F1236" w:rsidRDefault="003F1236" w:rsidP="003F1236">
      <w:pPr>
        <w:spacing w:after="0" w:line="312" w:lineRule="auto"/>
        <w:ind w:left="284"/>
        <w:contextualSpacing/>
        <w:jc w:val="both"/>
        <w:rPr>
          <w:rFonts w:eastAsia="Times New Roman" w:cs="Times New Roman"/>
          <w:sz w:val="24"/>
          <w:szCs w:val="24"/>
        </w:rPr>
      </w:pPr>
    </w:p>
    <w:p w:rsidR="00C33CEB" w:rsidRDefault="00C33CEB" w:rsidP="00C33CEB">
      <w:pPr>
        <w:spacing w:line="360" w:lineRule="auto"/>
        <w:ind w:left="28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Program grupowej porady zawodowej:</w:t>
      </w:r>
    </w:p>
    <w:p w:rsidR="00DB7552" w:rsidRDefault="00DB7552" w:rsidP="00DB7552">
      <w:pPr>
        <w:numPr>
          <w:ilvl w:val="0"/>
          <w:numId w:val="15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a</w:t>
      </w:r>
      <w:r w:rsidRPr="00C33CEB">
        <w:rPr>
          <w:rFonts w:eastAsia="Times New Roman" w:cs="Times New Roman"/>
          <w:sz w:val="24"/>
          <w:szCs w:val="24"/>
          <w:lang w:eastAsia="pl-PL"/>
        </w:rPr>
        <w:t xml:space="preserve">naliza swoich mocnych stron, omówienie dlaczego warto je znać i jak o nich mówić, </w:t>
      </w:r>
    </w:p>
    <w:p w:rsidR="00DB7552" w:rsidRDefault="00DB7552" w:rsidP="00DB7552">
      <w:pPr>
        <w:numPr>
          <w:ilvl w:val="0"/>
          <w:numId w:val="15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C33CEB">
        <w:rPr>
          <w:rFonts w:eastAsia="Times New Roman" w:cs="Times New Roman"/>
          <w:sz w:val="24"/>
          <w:szCs w:val="24"/>
          <w:lang w:eastAsia="pl-PL"/>
        </w:rPr>
        <w:t>talenty/ hobby a praca zawodowa</w:t>
      </w:r>
      <w:r w:rsidR="005D3DA1">
        <w:rPr>
          <w:rFonts w:eastAsia="Times New Roman" w:cs="Times New Roman"/>
          <w:sz w:val="24"/>
          <w:szCs w:val="24"/>
          <w:lang w:eastAsia="pl-PL"/>
        </w:rPr>
        <w:t>,</w:t>
      </w:r>
    </w:p>
    <w:p w:rsidR="00DB7552" w:rsidRDefault="00DB7552" w:rsidP="00DB7552">
      <w:pPr>
        <w:numPr>
          <w:ilvl w:val="0"/>
          <w:numId w:val="15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C33CEB">
        <w:rPr>
          <w:rFonts w:eastAsia="Times New Roman" w:cs="Times New Roman"/>
          <w:sz w:val="24"/>
          <w:szCs w:val="24"/>
          <w:lang w:eastAsia="pl-PL"/>
        </w:rPr>
        <w:t xml:space="preserve">mechanizm powstawania stresu oraz </w:t>
      </w:r>
      <w:r>
        <w:rPr>
          <w:rFonts w:eastAsia="Times New Roman" w:cs="Times New Roman"/>
          <w:sz w:val="24"/>
          <w:szCs w:val="24"/>
          <w:lang w:eastAsia="pl-PL"/>
        </w:rPr>
        <w:t>jego skutki,</w:t>
      </w:r>
    </w:p>
    <w:p w:rsidR="00DB7552" w:rsidRDefault="00DB7552" w:rsidP="00DB7552">
      <w:pPr>
        <w:numPr>
          <w:ilvl w:val="0"/>
          <w:numId w:val="15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C33CEB">
        <w:rPr>
          <w:rFonts w:eastAsia="Times New Roman" w:cs="Times New Roman"/>
          <w:sz w:val="24"/>
          <w:szCs w:val="24"/>
          <w:lang w:eastAsia="pl-PL"/>
        </w:rPr>
        <w:lastRenderedPageBreak/>
        <w:t>technik</w:t>
      </w:r>
      <w:r>
        <w:rPr>
          <w:rFonts w:eastAsia="Times New Roman" w:cs="Times New Roman"/>
          <w:sz w:val="24"/>
          <w:szCs w:val="24"/>
          <w:lang w:eastAsia="pl-PL"/>
        </w:rPr>
        <w:t>i</w:t>
      </w:r>
      <w:r w:rsidRPr="00C33CEB">
        <w:rPr>
          <w:rFonts w:eastAsia="Times New Roman" w:cs="Times New Roman"/>
          <w:sz w:val="24"/>
          <w:szCs w:val="24"/>
          <w:lang w:eastAsia="pl-PL"/>
        </w:rPr>
        <w:t xml:space="preserve"> i metod</w:t>
      </w:r>
      <w:r>
        <w:rPr>
          <w:rFonts w:eastAsia="Times New Roman" w:cs="Times New Roman"/>
          <w:sz w:val="24"/>
          <w:szCs w:val="24"/>
          <w:lang w:eastAsia="pl-PL"/>
        </w:rPr>
        <w:t>y</w:t>
      </w:r>
      <w:r w:rsidRPr="00C33CEB">
        <w:rPr>
          <w:rFonts w:eastAsia="Times New Roman" w:cs="Times New Roman"/>
          <w:sz w:val="24"/>
          <w:szCs w:val="24"/>
          <w:lang w:eastAsia="pl-PL"/>
        </w:rPr>
        <w:t xml:space="preserve"> radzenia sobie ze stresem, </w:t>
      </w:r>
    </w:p>
    <w:p w:rsidR="00DB7552" w:rsidRDefault="00DB7552" w:rsidP="00DB7552">
      <w:pPr>
        <w:numPr>
          <w:ilvl w:val="0"/>
          <w:numId w:val="15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C33CEB">
        <w:rPr>
          <w:rFonts w:eastAsia="Times New Roman" w:cs="Times New Roman"/>
          <w:sz w:val="24"/>
          <w:szCs w:val="24"/>
          <w:lang w:eastAsia="pl-PL"/>
        </w:rPr>
        <w:t xml:space="preserve">autodiagnoza (test) poziomu stresu, </w:t>
      </w:r>
    </w:p>
    <w:p w:rsidR="00DB7552" w:rsidRDefault="00DB7552" w:rsidP="00DB7552">
      <w:pPr>
        <w:numPr>
          <w:ilvl w:val="0"/>
          <w:numId w:val="15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C33CEB">
        <w:rPr>
          <w:rFonts w:eastAsia="Times New Roman" w:cs="Times New Roman"/>
          <w:sz w:val="24"/>
          <w:szCs w:val="24"/>
          <w:lang w:eastAsia="pl-PL"/>
        </w:rPr>
        <w:t>asertywna komunikacja i jak ją w praktyce stosować</w:t>
      </w:r>
      <w:r>
        <w:rPr>
          <w:rFonts w:eastAsia="Times New Roman" w:cs="Times New Roman"/>
          <w:sz w:val="24"/>
          <w:szCs w:val="24"/>
          <w:lang w:eastAsia="pl-PL"/>
        </w:rPr>
        <w:t>,</w:t>
      </w:r>
    </w:p>
    <w:p w:rsidR="00DB7552" w:rsidRDefault="00DB7552" w:rsidP="00DB7552">
      <w:pPr>
        <w:numPr>
          <w:ilvl w:val="0"/>
          <w:numId w:val="15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C33CEB">
        <w:rPr>
          <w:rFonts w:eastAsia="Times New Roman" w:cs="Times New Roman"/>
          <w:sz w:val="24"/>
          <w:szCs w:val="24"/>
          <w:lang w:eastAsia="pl-PL"/>
        </w:rPr>
        <w:t>odporność psychiczna i jak ją budować</w:t>
      </w:r>
      <w:r>
        <w:rPr>
          <w:rFonts w:eastAsia="Times New Roman" w:cs="Times New Roman"/>
          <w:sz w:val="24"/>
          <w:szCs w:val="24"/>
          <w:lang w:eastAsia="pl-PL"/>
        </w:rPr>
        <w:t>,</w:t>
      </w:r>
    </w:p>
    <w:p w:rsidR="006B1B6E" w:rsidRDefault="00DB7552" w:rsidP="006B1B6E">
      <w:pPr>
        <w:numPr>
          <w:ilvl w:val="0"/>
          <w:numId w:val="15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9141B7">
        <w:rPr>
          <w:rFonts w:eastAsia="Times New Roman" w:cs="Times New Roman"/>
          <w:sz w:val="24"/>
          <w:szCs w:val="24"/>
          <w:lang w:eastAsia="pl-PL"/>
        </w:rPr>
        <w:t>metody sprzyjające rozwojowi asertywnej komunikacji</w:t>
      </w:r>
      <w:r w:rsidR="006B1B6E">
        <w:rPr>
          <w:rFonts w:eastAsia="Times New Roman" w:cs="Times New Roman"/>
          <w:sz w:val="24"/>
          <w:szCs w:val="24"/>
          <w:lang w:eastAsia="pl-PL"/>
        </w:rPr>
        <w:t>,</w:t>
      </w:r>
    </w:p>
    <w:p w:rsidR="00C33CEB" w:rsidRPr="006B1B6E" w:rsidRDefault="004F2F82" w:rsidP="006B1B6E">
      <w:pPr>
        <w:numPr>
          <w:ilvl w:val="0"/>
          <w:numId w:val="15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B1B6E">
        <w:rPr>
          <w:rFonts w:eastAsia="Times New Roman" w:cs="Times New Roman"/>
          <w:sz w:val="24"/>
          <w:szCs w:val="24"/>
          <w:lang w:eastAsia="pl-PL"/>
        </w:rPr>
        <w:t>rozdanie uczestnikom ankiet ewaluacyjnych.</w:t>
      </w:r>
      <w:r w:rsidR="00DB7552" w:rsidRPr="006B1B6E">
        <w:rPr>
          <w:b/>
          <w:bCs/>
          <w:sz w:val="18"/>
          <w:szCs w:val="24"/>
        </w:rPr>
        <w:t xml:space="preserve"> </w:t>
      </w:r>
    </w:p>
    <w:p w:rsidR="00C33CEB" w:rsidRDefault="00C33CEB" w:rsidP="00C33CEB">
      <w:pPr>
        <w:pStyle w:val="Akapitzlist"/>
        <w:spacing w:after="0" w:line="360" w:lineRule="auto"/>
        <w:ind w:left="28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Metody pracy:</w:t>
      </w:r>
    </w:p>
    <w:p w:rsidR="00C33CEB" w:rsidRPr="006B1B6E" w:rsidRDefault="007715AC" w:rsidP="00C33CEB">
      <w:pPr>
        <w:pStyle w:val="Akapitzlist"/>
        <w:spacing w:after="0" w:line="360" w:lineRule="auto"/>
        <w:ind w:left="284"/>
        <w:jc w:val="both"/>
        <w:rPr>
          <w:sz w:val="24"/>
          <w:szCs w:val="24"/>
        </w:rPr>
      </w:pPr>
      <w:r w:rsidRPr="006B1B6E">
        <w:rPr>
          <w:sz w:val="24"/>
          <w:szCs w:val="24"/>
        </w:rPr>
        <w:t>W</w:t>
      </w:r>
      <w:r w:rsidR="00C33CEB" w:rsidRPr="006B1B6E">
        <w:rPr>
          <w:sz w:val="24"/>
          <w:szCs w:val="24"/>
        </w:rPr>
        <w:t>ykład z</w:t>
      </w:r>
      <w:r w:rsidRPr="006B1B6E">
        <w:rPr>
          <w:sz w:val="24"/>
          <w:szCs w:val="24"/>
        </w:rPr>
        <w:t xml:space="preserve"> elementami dyskusji, pogadanka, test badający poziom stresu.</w:t>
      </w:r>
    </w:p>
    <w:p w:rsidR="00C33CEB" w:rsidRDefault="00C33CEB" w:rsidP="00C33CEB">
      <w:pPr>
        <w:pStyle w:val="Akapitzlist"/>
        <w:spacing w:line="360" w:lineRule="auto"/>
        <w:ind w:left="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Pomoce dydaktyczne:</w:t>
      </w:r>
    </w:p>
    <w:p w:rsidR="008E69A7" w:rsidRPr="006A0FC5" w:rsidRDefault="007715AC" w:rsidP="007715AC">
      <w:pPr>
        <w:pStyle w:val="Akapitzlist"/>
        <w:spacing w:after="0" w:line="360" w:lineRule="auto"/>
        <w:ind w:left="284"/>
        <w:jc w:val="both"/>
        <w:rPr>
          <w:sz w:val="24"/>
          <w:szCs w:val="24"/>
        </w:rPr>
      </w:pPr>
      <w:r w:rsidRPr="006A0FC5">
        <w:rPr>
          <w:sz w:val="24"/>
          <w:szCs w:val="24"/>
        </w:rPr>
        <w:t>Prezentacja multimedialna, literatura, test badający poziom stresu.</w:t>
      </w:r>
    </w:p>
    <w:p w:rsidR="00A37FA7" w:rsidRPr="005E4482" w:rsidRDefault="00A37FA7" w:rsidP="00A37FA7">
      <w:pPr>
        <w:pStyle w:val="Akapitzlist"/>
        <w:ind w:left="284"/>
        <w:jc w:val="center"/>
        <w:rPr>
          <w:b/>
          <w:bCs/>
          <w:i/>
          <w:iCs/>
          <w:color w:val="3366FF"/>
          <w:sz w:val="26"/>
          <w:szCs w:val="26"/>
          <w:u w:val="single"/>
        </w:rPr>
      </w:pPr>
      <w:bookmarkStart w:id="0" w:name="_GoBack"/>
      <w:bookmarkEnd w:id="0"/>
      <w:r>
        <w:rPr>
          <w:rFonts w:eastAsia="Times New Roman" w:cs="Times New Roman"/>
          <w:b/>
          <w:sz w:val="24"/>
          <w:szCs w:val="24"/>
        </w:rPr>
        <w:br w:type="page"/>
      </w:r>
      <w:r w:rsidRPr="004E23D0">
        <w:rPr>
          <w:b/>
          <w:bCs/>
          <w:sz w:val="24"/>
          <w:szCs w:val="26"/>
        </w:rPr>
        <w:lastRenderedPageBreak/>
        <w:t>Nazwa i zakres porady grupowej</w:t>
      </w:r>
      <w:r w:rsidRPr="005E4482">
        <w:rPr>
          <w:b/>
          <w:bCs/>
          <w:sz w:val="26"/>
          <w:szCs w:val="26"/>
        </w:rPr>
        <w:t xml:space="preserve">: </w:t>
      </w:r>
      <w:r>
        <w:rPr>
          <w:b/>
          <w:bCs/>
          <w:sz w:val="26"/>
          <w:szCs w:val="26"/>
        </w:rPr>
        <w:br/>
      </w:r>
      <w:r w:rsidRPr="005E4482">
        <w:rPr>
          <w:b/>
          <w:bCs/>
          <w:sz w:val="26"/>
          <w:szCs w:val="26"/>
        </w:rPr>
        <w:t xml:space="preserve"> </w:t>
      </w:r>
      <w:r w:rsidRPr="005E4482">
        <w:rPr>
          <w:b/>
          <w:bCs/>
          <w:i/>
          <w:iCs/>
          <w:color w:val="3366FF"/>
          <w:sz w:val="26"/>
          <w:szCs w:val="26"/>
          <w:u w:val="single"/>
        </w:rPr>
        <w:t>„</w:t>
      </w:r>
      <w:r w:rsidRPr="00A37FA7">
        <w:rPr>
          <w:b/>
          <w:bCs/>
          <w:i/>
          <w:iCs/>
          <w:color w:val="3366FF"/>
          <w:sz w:val="26"/>
          <w:szCs w:val="26"/>
          <w:u w:val="single"/>
        </w:rPr>
        <w:t>Działalność gospodarcza Twoją szansą na sukces</w:t>
      </w:r>
      <w:r w:rsidRPr="005E4482">
        <w:rPr>
          <w:b/>
          <w:bCs/>
          <w:i/>
          <w:iCs/>
          <w:color w:val="3366FF"/>
          <w:sz w:val="26"/>
          <w:szCs w:val="26"/>
          <w:u w:val="single"/>
        </w:rPr>
        <w:t>”.</w:t>
      </w:r>
    </w:p>
    <w:p w:rsidR="00A37FA7" w:rsidRPr="00385F39" w:rsidRDefault="00A37FA7" w:rsidP="00A37FA7">
      <w:pPr>
        <w:pStyle w:val="Akapitzlist"/>
        <w:ind w:left="284"/>
        <w:rPr>
          <w:b/>
          <w:bCs/>
          <w:sz w:val="2"/>
          <w:szCs w:val="24"/>
        </w:rPr>
      </w:pPr>
    </w:p>
    <w:p w:rsidR="00A37FA7" w:rsidRDefault="00A37FA7" w:rsidP="00A37FA7">
      <w:pPr>
        <w:pStyle w:val="Akapitzlist"/>
        <w:ind w:left="284"/>
        <w:rPr>
          <w:b/>
          <w:bCs/>
          <w:sz w:val="24"/>
          <w:szCs w:val="24"/>
        </w:rPr>
      </w:pPr>
      <w:r w:rsidRPr="00E7710A">
        <w:rPr>
          <w:b/>
          <w:bCs/>
          <w:sz w:val="24"/>
          <w:szCs w:val="24"/>
        </w:rPr>
        <w:t>Czas trwania porady grupowej i sposób jej organizacji:</w:t>
      </w:r>
    </w:p>
    <w:p w:rsidR="00A37FA7" w:rsidRPr="00A33D4C" w:rsidRDefault="00A37FA7" w:rsidP="00A37FA7">
      <w:pPr>
        <w:pStyle w:val="Akapitzlist"/>
        <w:tabs>
          <w:tab w:val="left" w:pos="426"/>
        </w:tabs>
        <w:spacing w:line="312" w:lineRule="auto"/>
        <w:ind w:left="284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Zajęcia jednodniowe, trwające </w:t>
      </w:r>
      <w:r w:rsidR="004F7000">
        <w:rPr>
          <w:sz w:val="24"/>
          <w:szCs w:val="24"/>
        </w:rPr>
        <w:t>3</w:t>
      </w:r>
      <w:r>
        <w:rPr>
          <w:sz w:val="24"/>
          <w:szCs w:val="24"/>
        </w:rPr>
        <w:t xml:space="preserve"> godziny zegarowe odbywające się, w formie wykładu oraz warsztatu z metodami aktywizacji w Powiatowym Urzędzie Pracy w Kołobrzegu w sali nr 5.</w:t>
      </w:r>
    </w:p>
    <w:p w:rsidR="00A37FA7" w:rsidRPr="00E7710A" w:rsidRDefault="00A37FA7" w:rsidP="00A37FA7">
      <w:pPr>
        <w:pStyle w:val="Akapitzlist"/>
        <w:ind w:left="284"/>
        <w:rPr>
          <w:b/>
          <w:bCs/>
          <w:sz w:val="24"/>
          <w:szCs w:val="24"/>
        </w:rPr>
      </w:pPr>
      <w:r w:rsidRPr="00E7710A">
        <w:rPr>
          <w:b/>
          <w:bCs/>
          <w:sz w:val="24"/>
          <w:szCs w:val="24"/>
        </w:rPr>
        <w:t>Wymagania wstępne dla uczestników porady grupowej:</w:t>
      </w:r>
    </w:p>
    <w:p w:rsidR="00A37FA7" w:rsidRDefault="00A37FA7" w:rsidP="00A37FA7">
      <w:pPr>
        <w:spacing w:after="0" w:line="312" w:lineRule="auto"/>
        <w:ind w:left="284"/>
        <w:jc w:val="both"/>
        <w:rPr>
          <w:rFonts w:eastAsia="Times New Roman" w:cs="Times New Roman"/>
          <w:sz w:val="24"/>
          <w:szCs w:val="24"/>
          <w:lang w:eastAsia="pl-PL"/>
        </w:rPr>
      </w:pPr>
      <w:r w:rsidRPr="00781B87">
        <w:rPr>
          <w:rFonts w:eastAsia="Times New Roman" w:cs="Times New Roman"/>
          <w:sz w:val="24"/>
          <w:szCs w:val="24"/>
          <w:lang w:eastAsia="pl-PL"/>
        </w:rPr>
        <w:t>Osoby zarejestrowane i niezarejestrowan</w:t>
      </w:r>
      <w:r>
        <w:rPr>
          <w:rFonts w:eastAsia="Times New Roman" w:cs="Times New Roman"/>
          <w:sz w:val="24"/>
          <w:szCs w:val="24"/>
          <w:lang w:eastAsia="pl-PL"/>
        </w:rPr>
        <w:t>e w Powiatowym Urzędzie Pracy w </w:t>
      </w:r>
      <w:r w:rsidRPr="00781B87">
        <w:rPr>
          <w:rFonts w:eastAsia="Times New Roman" w:cs="Times New Roman"/>
          <w:sz w:val="24"/>
          <w:szCs w:val="24"/>
          <w:lang w:eastAsia="pl-PL"/>
        </w:rPr>
        <w:t>Kołobrzegu, zainteresowane tematem porady grupowej lub skierowane do udziału w poradzie zawodowej grupowej przez doradcę klienta/doradcę zawodowego. Liczba</w:t>
      </w: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781B87">
        <w:rPr>
          <w:rFonts w:eastAsia="Times New Roman" w:cs="Times New Roman"/>
          <w:sz w:val="24"/>
          <w:szCs w:val="24"/>
          <w:lang w:eastAsia="pl-PL"/>
        </w:rPr>
        <w:t xml:space="preserve">uczestników (max. 16 osób). </w:t>
      </w:r>
    </w:p>
    <w:p w:rsidR="00A37FA7" w:rsidRPr="00385F39" w:rsidRDefault="00A37FA7" w:rsidP="00A37FA7">
      <w:pPr>
        <w:spacing w:after="0" w:line="312" w:lineRule="auto"/>
        <w:ind w:left="284"/>
        <w:jc w:val="both"/>
        <w:rPr>
          <w:rFonts w:eastAsia="Times New Roman" w:cs="Times New Roman"/>
          <w:sz w:val="18"/>
          <w:szCs w:val="24"/>
          <w:lang w:eastAsia="pl-PL"/>
        </w:rPr>
      </w:pPr>
    </w:p>
    <w:p w:rsidR="00A37FA7" w:rsidRPr="00E7710A" w:rsidRDefault="00A37FA7" w:rsidP="00A37FA7">
      <w:pPr>
        <w:pStyle w:val="Akapitzlist"/>
        <w:ind w:left="284"/>
        <w:rPr>
          <w:b/>
          <w:bCs/>
          <w:sz w:val="24"/>
          <w:szCs w:val="24"/>
        </w:rPr>
      </w:pPr>
      <w:r w:rsidRPr="00E7710A">
        <w:rPr>
          <w:b/>
          <w:bCs/>
          <w:sz w:val="24"/>
          <w:szCs w:val="24"/>
        </w:rPr>
        <w:t>Cel porady:</w:t>
      </w:r>
    </w:p>
    <w:p w:rsidR="0006199F" w:rsidRDefault="00A37FA7" w:rsidP="00A37FA7">
      <w:pPr>
        <w:pStyle w:val="Akapitzlist"/>
        <w:spacing w:line="312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Przekazanie uczestnikom grupowej porady zawodowej wiedzy</w:t>
      </w:r>
      <w:r w:rsidR="0006199F">
        <w:rPr>
          <w:sz w:val="24"/>
          <w:szCs w:val="24"/>
        </w:rPr>
        <w:t xml:space="preserve"> jakie należy podjąć kroki przy planowaniu i założeniu własnej działalności gospodarczej,</w:t>
      </w:r>
      <w:r w:rsidR="00430931">
        <w:rPr>
          <w:sz w:val="24"/>
          <w:szCs w:val="24"/>
        </w:rPr>
        <w:t xml:space="preserve"> wybór formy działalności gospodarczej,</w:t>
      </w:r>
      <w:r w:rsidR="0006199F">
        <w:rPr>
          <w:sz w:val="24"/>
          <w:szCs w:val="24"/>
        </w:rPr>
        <w:t xml:space="preserve"> a także skąd pozyskać środki finansowe na ten cel. </w:t>
      </w:r>
    </w:p>
    <w:p w:rsidR="00A37FA7" w:rsidRDefault="00A37FA7" w:rsidP="00A37FA7">
      <w:pPr>
        <w:pStyle w:val="Akapitzlist"/>
        <w:ind w:left="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Wiedza i umiejętności nabyte po zakończonej poradzie:</w:t>
      </w:r>
    </w:p>
    <w:p w:rsidR="00A37FA7" w:rsidRPr="00781B87" w:rsidRDefault="00A37FA7" w:rsidP="0006199F">
      <w:pPr>
        <w:spacing w:line="312" w:lineRule="auto"/>
        <w:ind w:left="284"/>
        <w:jc w:val="both"/>
        <w:rPr>
          <w:rFonts w:eastAsia="Times New Roman" w:cs="Times New Roman"/>
          <w:sz w:val="24"/>
          <w:szCs w:val="24"/>
        </w:rPr>
      </w:pPr>
      <w:r w:rsidRPr="00781B87">
        <w:rPr>
          <w:rFonts w:eastAsia="Times New Roman" w:cs="Times New Roman"/>
          <w:sz w:val="24"/>
          <w:szCs w:val="24"/>
        </w:rPr>
        <w:t xml:space="preserve">Zwiększenie świadomości uczestników grupowej porady zawodowej </w:t>
      </w:r>
      <w:r w:rsidR="0006199F">
        <w:rPr>
          <w:rFonts w:eastAsia="Times New Roman" w:cs="Times New Roman"/>
          <w:sz w:val="24"/>
          <w:szCs w:val="24"/>
        </w:rPr>
        <w:t>w</w:t>
      </w:r>
      <w:r w:rsidR="00430931">
        <w:rPr>
          <w:rFonts w:eastAsia="Times New Roman" w:cs="Times New Roman"/>
          <w:sz w:val="24"/>
          <w:szCs w:val="24"/>
        </w:rPr>
        <w:t xml:space="preserve"> kwestii</w:t>
      </w:r>
      <w:r w:rsidR="0006199F">
        <w:rPr>
          <w:rFonts w:eastAsia="Times New Roman" w:cs="Times New Roman"/>
          <w:sz w:val="24"/>
          <w:szCs w:val="24"/>
        </w:rPr>
        <w:t xml:space="preserve"> </w:t>
      </w:r>
      <w:r w:rsidR="00430931">
        <w:rPr>
          <w:rFonts w:eastAsia="Times New Roman" w:cs="Times New Roman"/>
          <w:sz w:val="24"/>
          <w:szCs w:val="24"/>
        </w:rPr>
        <w:t xml:space="preserve">zakładania działalności gospodarczej (m.in. sporządzania biznes planu, wypełniania dokumentów niezbędnych do otwarcia i prowadzenia działalności gospodarczej, </w:t>
      </w:r>
      <w:r w:rsidR="00386331">
        <w:rPr>
          <w:rFonts w:eastAsia="Times New Roman" w:cs="Times New Roman"/>
          <w:sz w:val="24"/>
          <w:szCs w:val="24"/>
        </w:rPr>
        <w:t xml:space="preserve">przekazanie </w:t>
      </w:r>
      <w:r w:rsidR="00430931">
        <w:rPr>
          <w:rFonts w:eastAsia="Times New Roman" w:cs="Times New Roman"/>
          <w:sz w:val="24"/>
          <w:szCs w:val="24"/>
        </w:rPr>
        <w:t>podstawow</w:t>
      </w:r>
      <w:r w:rsidR="00386331">
        <w:rPr>
          <w:rFonts w:eastAsia="Times New Roman" w:cs="Times New Roman"/>
          <w:sz w:val="24"/>
          <w:szCs w:val="24"/>
        </w:rPr>
        <w:t>ej</w:t>
      </w:r>
      <w:r w:rsidR="00430931">
        <w:rPr>
          <w:rFonts w:eastAsia="Times New Roman" w:cs="Times New Roman"/>
          <w:sz w:val="24"/>
          <w:szCs w:val="24"/>
        </w:rPr>
        <w:t xml:space="preserve"> wiedz</w:t>
      </w:r>
      <w:r w:rsidR="00386331">
        <w:rPr>
          <w:rFonts w:eastAsia="Times New Roman" w:cs="Times New Roman"/>
          <w:sz w:val="24"/>
          <w:szCs w:val="24"/>
        </w:rPr>
        <w:t>y</w:t>
      </w:r>
      <w:r w:rsidR="00430931">
        <w:rPr>
          <w:rFonts w:eastAsia="Times New Roman" w:cs="Times New Roman"/>
          <w:sz w:val="24"/>
          <w:szCs w:val="24"/>
        </w:rPr>
        <w:t xml:space="preserve"> </w:t>
      </w:r>
      <w:r w:rsidR="00386331">
        <w:rPr>
          <w:rFonts w:eastAsia="Times New Roman" w:cs="Times New Roman"/>
          <w:sz w:val="24"/>
          <w:szCs w:val="24"/>
        </w:rPr>
        <w:t>wymaganej przy zakładaniu oraz prowadzeniu firmy.</w:t>
      </w:r>
      <w:r w:rsidR="00430931">
        <w:rPr>
          <w:rFonts w:eastAsia="Times New Roman" w:cs="Times New Roman"/>
          <w:sz w:val="24"/>
          <w:szCs w:val="24"/>
        </w:rPr>
        <w:t>)</w:t>
      </w:r>
    </w:p>
    <w:p w:rsidR="00A37FA7" w:rsidRPr="00E7710A" w:rsidRDefault="00A37FA7" w:rsidP="00A37FA7">
      <w:pPr>
        <w:pStyle w:val="Akapitzlist"/>
        <w:ind w:left="284"/>
        <w:rPr>
          <w:b/>
          <w:bCs/>
          <w:sz w:val="24"/>
          <w:szCs w:val="24"/>
        </w:rPr>
      </w:pPr>
      <w:r w:rsidRPr="00E7710A">
        <w:rPr>
          <w:b/>
          <w:bCs/>
          <w:sz w:val="24"/>
          <w:szCs w:val="24"/>
        </w:rPr>
        <w:t>Program grupowej porady zawodowej:</w:t>
      </w:r>
    </w:p>
    <w:p w:rsidR="00666798" w:rsidRPr="00666798" w:rsidRDefault="00666798" w:rsidP="00666798">
      <w:pPr>
        <w:pStyle w:val="Akapitzlist"/>
        <w:numPr>
          <w:ilvl w:val="0"/>
          <w:numId w:val="14"/>
        </w:numPr>
        <w:spacing w:line="312" w:lineRule="auto"/>
        <w:jc w:val="both"/>
        <w:rPr>
          <w:sz w:val="24"/>
          <w:szCs w:val="24"/>
        </w:rPr>
      </w:pPr>
      <w:r w:rsidRPr="00666798">
        <w:rPr>
          <w:sz w:val="24"/>
          <w:szCs w:val="24"/>
        </w:rPr>
        <w:t>przepisy regulujące prowadzenie działalności gospodarczej,</w:t>
      </w:r>
    </w:p>
    <w:p w:rsidR="004F7000" w:rsidRDefault="004F7000" w:rsidP="004F7000">
      <w:pPr>
        <w:pStyle w:val="Akapitzlist"/>
        <w:numPr>
          <w:ilvl w:val="0"/>
          <w:numId w:val="14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jak przejść od pomysłu do biznesu – biznesplan</w:t>
      </w:r>
      <w:r w:rsidR="00430931">
        <w:rPr>
          <w:sz w:val="24"/>
          <w:szCs w:val="24"/>
        </w:rPr>
        <w:t xml:space="preserve"> (produkt/usługa, klienci, sprzedaż, konkurencja, partnerzy biznesowi, analiza kosztów, pieniądze na start, wiedza)</w:t>
      </w:r>
      <w:r w:rsidR="00505AAC">
        <w:rPr>
          <w:sz w:val="24"/>
          <w:szCs w:val="24"/>
        </w:rPr>
        <w:t>,</w:t>
      </w:r>
    </w:p>
    <w:p w:rsidR="00505AAC" w:rsidRDefault="00505AAC" w:rsidP="004F7000">
      <w:pPr>
        <w:pStyle w:val="Akapitzlist"/>
        <w:numPr>
          <w:ilvl w:val="0"/>
          <w:numId w:val="14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krok po kroku jak należy założyć firmę - forma prowadzenia działalności gospodarczej, kod PKD</w:t>
      </w:r>
      <w:r w:rsidR="00071C4B">
        <w:rPr>
          <w:sz w:val="24"/>
          <w:szCs w:val="24"/>
        </w:rPr>
        <w:t xml:space="preserve"> odpowiedni dla Twojej firmy</w:t>
      </w:r>
      <w:r>
        <w:rPr>
          <w:sz w:val="24"/>
          <w:szCs w:val="24"/>
        </w:rPr>
        <w:t>, form</w:t>
      </w:r>
      <w:r w:rsidR="00071C4B">
        <w:rPr>
          <w:sz w:val="24"/>
          <w:szCs w:val="24"/>
        </w:rPr>
        <w:t>y</w:t>
      </w:r>
      <w:r>
        <w:rPr>
          <w:sz w:val="24"/>
          <w:szCs w:val="24"/>
        </w:rPr>
        <w:t xml:space="preserve"> opodatkowania, </w:t>
      </w:r>
      <w:r w:rsidR="00071C4B">
        <w:rPr>
          <w:sz w:val="24"/>
          <w:szCs w:val="24"/>
        </w:rPr>
        <w:t>księgowość w biznesie</w:t>
      </w:r>
      <w:r w:rsidR="00DF32A5">
        <w:rPr>
          <w:sz w:val="24"/>
          <w:szCs w:val="24"/>
        </w:rPr>
        <w:t xml:space="preserve">, </w:t>
      </w:r>
      <w:proofErr w:type="spellStart"/>
      <w:r w:rsidR="00DF32A5">
        <w:rPr>
          <w:sz w:val="24"/>
          <w:szCs w:val="24"/>
        </w:rPr>
        <w:t>CEiDG</w:t>
      </w:r>
      <w:proofErr w:type="spellEnd"/>
      <w:r w:rsidR="00DF32A5">
        <w:rPr>
          <w:sz w:val="24"/>
          <w:szCs w:val="24"/>
        </w:rPr>
        <w:t xml:space="preserve">, zgłoszenie do ZUS, </w:t>
      </w:r>
      <w:r w:rsidR="00297B10">
        <w:rPr>
          <w:sz w:val="24"/>
          <w:szCs w:val="24"/>
        </w:rPr>
        <w:t xml:space="preserve">czy </w:t>
      </w:r>
      <w:r w:rsidR="00071C4B">
        <w:rPr>
          <w:sz w:val="24"/>
          <w:szCs w:val="24"/>
        </w:rPr>
        <w:t>musisz być</w:t>
      </w:r>
      <w:r w:rsidR="00297B10">
        <w:rPr>
          <w:sz w:val="24"/>
          <w:szCs w:val="24"/>
        </w:rPr>
        <w:t xml:space="preserve"> </w:t>
      </w:r>
      <w:proofErr w:type="spellStart"/>
      <w:r w:rsidR="00297B10">
        <w:rPr>
          <w:sz w:val="24"/>
          <w:szCs w:val="24"/>
        </w:rPr>
        <w:t>Vatowcem</w:t>
      </w:r>
      <w:proofErr w:type="spellEnd"/>
      <w:r w:rsidR="00297B10">
        <w:rPr>
          <w:sz w:val="24"/>
          <w:szCs w:val="24"/>
        </w:rPr>
        <w:t>, firmowy rachunek</w:t>
      </w:r>
      <w:r w:rsidR="00071C4B">
        <w:rPr>
          <w:sz w:val="24"/>
          <w:szCs w:val="24"/>
        </w:rPr>
        <w:t xml:space="preserve"> bankowy</w:t>
      </w:r>
    </w:p>
    <w:p w:rsidR="004F7000" w:rsidRDefault="00505AAC" w:rsidP="004F7000">
      <w:pPr>
        <w:pStyle w:val="Akapitzlist"/>
        <w:numPr>
          <w:ilvl w:val="0"/>
          <w:numId w:val="14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wady i zalety prowadzenia własnej działalności gospodarczej,</w:t>
      </w:r>
    </w:p>
    <w:p w:rsidR="00BB3B88" w:rsidRDefault="00BB3B88" w:rsidP="004F7000">
      <w:pPr>
        <w:pStyle w:val="Akapitzlist"/>
        <w:numPr>
          <w:ilvl w:val="0"/>
          <w:numId w:val="14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zawieszenie lub zamknięcie działalności gospodarczej,</w:t>
      </w:r>
    </w:p>
    <w:p w:rsidR="00BB3B88" w:rsidRDefault="00BB3B88" w:rsidP="004F7000">
      <w:pPr>
        <w:pStyle w:val="Akapitzlist"/>
        <w:numPr>
          <w:ilvl w:val="0"/>
          <w:numId w:val="14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Krajowy Rejestr Sądowy (KRS),</w:t>
      </w:r>
    </w:p>
    <w:p w:rsidR="004F2F82" w:rsidRDefault="00BB3B88" w:rsidP="004F7000">
      <w:pPr>
        <w:pStyle w:val="Akapitzlist"/>
        <w:numPr>
          <w:ilvl w:val="0"/>
          <w:numId w:val="14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skąd pozyskać środki finansowe na otwarcie własne</w:t>
      </w:r>
      <w:r w:rsidR="002D3479">
        <w:rPr>
          <w:sz w:val="24"/>
          <w:szCs w:val="24"/>
        </w:rPr>
        <w:t>j działalności gospodarczej</w:t>
      </w:r>
      <w:r w:rsidR="004F2F82">
        <w:rPr>
          <w:sz w:val="24"/>
          <w:szCs w:val="24"/>
        </w:rPr>
        <w:t>;</w:t>
      </w:r>
    </w:p>
    <w:p w:rsidR="004F2F82" w:rsidRPr="004F2F82" w:rsidRDefault="004F2F82" w:rsidP="004F2F82">
      <w:pPr>
        <w:numPr>
          <w:ilvl w:val="0"/>
          <w:numId w:val="14"/>
        </w:numPr>
        <w:rPr>
          <w:sz w:val="24"/>
          <w:szCs w:val="24"/>
        </w:rPr>
      </w:pPr>
      <w:r w:rsidRPr="004F2F82">
        <w:rPr>
          <w:sz w:val="24"/>
          <w:szCs w:val="24"/>
        </w:rPr>
        <w:t xml:space="preserve">rozdanie uczestnikom ankiet ewaluacyjnych. </w:t>
      </w:r>
    </w:p>
    <w:p w:rsidR="00A37FA7" w:rsidRDefault="00A37FA7" w:rsidP="00A37FA7">
      <w:pPr>
        <w:pStyle w:val="Akapitzlist"/>
        <w:spacing w:after="0" w:line="360" w:lineRule="auto"/>
        <w:ind w:left="284"/>
        <w:jc w:val="both"/>
        <w:rPr>
          <w:b/>
          <w:bCs/>
          <w:sz w:val="24"/>
          <w:szCs w:val="24"/>
        </w:rPr>
      </w:pPr>
      <w:r w:rsidRPr="00E7710A">
        <w:rPr>
          <w:b/>
          <w:bCs/>
          <w:sz w:val="24"/>
          <w:szCs w:val="24"/>
        </w:rPr>
        <w:t>Metody pracy:</w:t>
      </w:r>
      <w:r>
        <w:rPr>
          <w:b/>
          <w:bCs/>
          <w:sz w:val="24"/>
          <w:szCs w:val="24"/>
        </w:rPr>
        <w:t xml:space="preserve">  </w:t>
      </w:r>
    </w:p>
    <w:p w:rsidR="00A37FA7" w:rsidRPr="00730D68" w:rsidRDefault="00666798" w:rsidP="00A37FA7">
      <w:pPr>
        <w:pStyle w:val="Akapitzlist"/>
        <w:spacing w:after="0" w:line="360" w:lineRule="auto"/>
        <w:ind w:left="284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W</w:t>
      </w:r>
      <w:r w:rsidR="00A37FA7" w:rsidRPr="00E7710A">
        <w:rPr>
          <w:sz w:val="24"/>
          <w:szCs w:val="24"/>
        </w:rPr>
        <w:t>ykład z elementami dyskusji</w:t>
      </w:r>
      <w:r>
        <w:rPr>
          <w:sz w:val="24"/>
          <w:szCs w:val="24"/>
        </w:rPr>
        <w:t>, pogadanka.</w:t>
      </w:r>
    </w:p>
    <w:p w:rsidR="00A37FA7" w:rsidRDefault="00A37FA7" w:rsidP="00A37FA7">
      <w:pPr>
        <w:pStyle w:val="Akapitzlist"/>
        <w:ind w:left="284"/>
        <w:jc w:val="both"/>
        <w:rPr>
          <w:b/>
          <w:bCs/>
          <w:sz w:val="24"/>
          <w:szCs w:val="24"/>
        </w:rPr>
      </w:pPr>
      <w:r w:rsidRPr="00E7710A">
        <w:rPr>
          <w:b/>
          <w:bCs/>
          <w:sz w:val="24"/>
          <w:szCs w:val="24"/>
        </w:rPr>
        <w:t>Pomoce dydaktyczne:</w:t>
      </w:r>
      <w:r>
        <w:rPr>
          <w:b/>
          <w:bCs/>
          <w:sz w:val="24"/>
          <w:szCs w:val="24"/>
        </w:rPr>
        <w:t xml:space="preserve"> </w:t>
      </w:r>
    </w:p>
    <w:p w:rsidR="00A37FA7" w:rsidRPr="00730D68" w:rsidRDefault="002D3479" w:rsidP="00A37FA7">
      <w:pPr>
        <w:pStyle w:val="Akapitzlist"/>
        <w:ind w:left="284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P</w:t>
      </w:r>
      <w:r w:rsidR="00A37FA7">
        <w:rPr>
          <w:sz w:val="24"/>
          <w:szCs w:val="24"/>
        </w:rPr>
        <w:t>rezentacja multimedialna</w:t>
      </w:r>
      <w:r w:rsidR="004B28AF">
        <w:rPr>
          <w:sz w:val="24"/>
          <w:szCs w:val="24"/>
        </w:rPr>
        <w:t xml:space="preserve">, </w:t>
      </w:r>
      <w:r w:rsidR="009C4B8F">
        <w:rPr>
          <w:sz w:val="24"/>
          <w:szCs w:val="24"/>
        </w:rPr>
        <w:t>portale internetowe dla przedsiębiorców, funduszy europejskich</w:t>
      </w:r>
      <w:r w:rsidR="00A37FA7">
        <w:rPr>
          <w:sz w:val="24"/>
          <w:szCs w:val="24"/>
        </w:rPr>
        <w:t>.</w:t>
      </w:r>
    </w:p>
    <w:p w:rsidR="008504DD" w:rsidRPr="00E41A76" w:rsidRDefault="008504DD" w:rsidP="004E23D0">
      <w:pPr>
        <w:spacing w:line="240" w:lineRule="auto"/>
        <w:ind w:left="284"/>
        <w:jc w:val="both"/>
        <w:rPr>
          <w:rFonts w:eastAsia="Times New Roman" w:cs="Times New Roman"/>
          <w:b/>
          <w:sz w:val="24"/>
          <w:szCs w:val="24"/>
        </w:rPr>
      </w:pPr>
    </w:p>
    <w:sectPr w:rsidR="008504DD" w:rsidRPr="00E41A76" w:rsidSect="00340673">
      <w:headerReference w:type="default" r:id="rId10"/>
      <w:headerReference w:type="first" r:id="rId11"/>
      <w:pgSz w:w="11906" w:h="16838"/>
      <w:pgMar w:top="1361" w:right="1361" w:bottom="1361" w:left="1361" w:header="567" w:footer="62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AD0" w:rsidRDefault="00706AD0" w:rsidP="00CE1C0D">
      <w:pPr>
        <w:spacing w:after="0" w:line="240" w:lineRule="auto"/>
      </w:pPr>
      <w:r>
        <w:separator/>
      </w:r>
    </w:p>
  </w:endnote>
  <w:endnote w:type="continuationSeparator" w:id="0">
    <w:p w:rsidR="00706AD0" w:rsidRDefault="00706AD0" w:rsidP="00CE1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AD0" w:rsidRDefault="00706AD0" w:rsidP="00CE1C0D">
      <w:pPr>
        <w:spacing w:after="0" w:line="240" w:lineRule="auto"/>
      </w:pPr>
      <w:r>
        <w:separator/>
      </w:r>
    </w:p>
  </w:footnote>
  <w:footnote w:type="continuationSeparator" w:id="0">
    <w:p w:rsidR="00706AD0" w:rsidRDefault="00706AD0" w:rsidP="00CE1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AD0" w:rsidRDefault="006A0FC5">
    <w:pPr>
      <w:pStyle w:val="Nagwek"/>
    </w:pPr>
    <w:r>
      <w:rPr>
        <w:rFonts w:ascii="Times New Roman" w:hAnsi="Times New Roman" w:cs="Times New Roman"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5.1pt;margin-top:-.25pt;width:119.7pt;height:72.3pt;z-index:251660288">
          <v:imagedata r:id="rId1" o:title=""/>
        </v:shape>
      </w:pict>
    </w:r>
    <w:r>
      <w:rPr>
        <w:noProof/>
        <w:lang w:eastAsia="pl-PL"/>
      </w:rPr>
      <w:pict>
        <v:rect id="Prostokąt 3" o:spid="_x0000_s2049" style="position:absolute;margin-left:539.75pt;margin-top:0;width:40.2pt;height:171.9pt;z-index:251658240;visibility:visible;mso-position-horizontal-relative:page;mso-position-vertical:bottom;mso-position-vertical-relative:margin;v-text-anchor:middle" o:allowincell="f" filled="f" stroked="f">
          <v:textbox style="layout-flow:vertical;mso-layout-flow-alt:bottom-to-top;mso-next-textbox:#Prostokąt 3;mso-fit-shape-to-text:t">
            <w:txbxContent>
              <w:p w:rsidR="00706AD0" w:rsidRPr="007E7C1B" w:rsidRDefault="00706AD0">
                <w:pPr>
                  <w:pStyle w:val="Stopka"/>
                  <w:rPr>
                    <w:rFonts w:ascii="Cambria" w:hAnsi="Cambria" w:cs="Cambria"/>
                    <w:sz w:val="44"/>
                    <w:szCs w:val="44"/>
                  </w:rPr>
                </w:pPr>
                <w:r w:rsidRPr="007E7C1B">
                  <w:rPr>
                    <w:rFonts w:ascii="Cambria" w:hAnsi="Cambria" w:cs="Cambria"/>
                  </w:rPr>
                  <w:t>Strona</w:t>
                </w:r>
                <w:r>
                  <w:fldChar w:fldCharType="begin"/>
                </w:r>
                <w:r>
                  <w:instrText>PAGE    \* MERGEFORMAT</w:instrText>
                </w:r>
                <w:r>
                  <w:fldChar w:fldCharType="separate"/>
                </w:r>
                <w:r w:rsidR="006A0FC5" w:rsidRPr="006A0FC5">
                  <w:rPr>
                    <w:rFonts w:ascii="Cambria" w:hAnsi="Cambria" w:cs="Cambria"/>
                    <w:noProof/>
                    <w:sz w:val="44"/>
                    <w:szCs w:val="44"/>
                  </w:rPr>
                  <w:t>11</w:t>
                </w:r>
                <w:r>
                  <w:rPr>
                    <w:rFonts w:ascii="Cambria" w:hAnsi="Cambria" w:cs="Cambria"/>
                    <w:noProof/>
                    <w:sz w:val="44"/>
                    <w:szCs w:val="44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  <w:r w:rsidR="00706AD0">
      <w:tab/>
    </w:r>
    <w:r w:rsidR="00706AD0">
      <w:tab/>
    </w:r>
    <w:r w:rsidR="0023575C">
      <w:rPr>
        <w:noProof/>
        <w:lang w:eastAsia="pl-PL"/>
      </w:rPr>
      <w:pict>
        <v:shape id="_x0000_i1025" type="#_x0000_t75" style="width:123pt;height:79.5pt;visibility:visible">
          <v:imagedata r:id="rId2" o:title="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AD0" w:rsidRDefault="00706AD0">
    <w:pPr>
      <w:pStyle w:val="Nagwek"/>
    </w:pPr>
    <w:r>
      <w:tab/>
    </w:r>
    <w:r>
      <w:tab/>
    </w:r>
    <w:r w:rsidR="006A0FC5"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25.25pt;height:70.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05180"/>
    <w:multiLevelType w:val="hybridMultilevel"/>
    <w:tmpl w:val="BA5CDD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20189"/>
    <w:multiLevelType w:val="hybridMultilevel"/>
    <w:tmpl w:val="0A2EE8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1363E"/>
    <w:multiLevelType w:val="hybridMultilevel"/>
    <w:tmpl w:val="6A6626D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1425D85"/>
    <w:multiLevelType w:val="hybridMultilevel"/>
    <w:tmpl w:val="0B3C36BC"/>
    <w:lvl w:ilvl="0" w:tplc="2D322C3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4">
    <w:nsid w:val="34142B59"/>
    <w:multiLevelType w:val="hybridMultilevel"/>
    <w:tmpl w:val="0E7861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DF51ECB"/>
    <w:multiLevelType w:val="hybridMultilevel"/>
    <w:tmpl w:val="0820F7E8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nsid w:val="41AD3A71"/>
    <w:multiLevelType w:val="hybridMultilevel"/>
    <w:tmpl w:val="67DE233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5F80368"/>
    <w:multiLevelType w:val="hybridMultilevel"/>
    <w:tmpl w:val="24AE762C"/>
    <w:lvl w:ilvl="0" w:tplc="041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F66441B"/>
    <w:multiLevelType w:val="hybridMultilevel"/>
    <w:tmpl w:val="1738025C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9">
    <w:nsid w:val="505E6ECB"/>
    <w:multiLevelType w:val="hybridMultilevel"/>
    <w:tmpl w:val="67FE0C7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77B5742"/>
    <w:multiLevelType w:val="hybridMultilevel"/>
    <w:tmpl w:val="B4CEFA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4C80B42"/>
    <w:multiLevelType w:val="hybridMultilevel"/>
    <w:tmpl w:val="3FD8B54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1A6331A"/>
    <w:multiLevelType w:val="hybridMultilevel"/>
    <w:tmpl w:val="72349FD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25A2F40"/>
    <w:multiLevelType w:val="hybridMultilevel"/>
    <w:tmpl w:val="48926300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1"/>
  </w:num>
  <w:num w:numId="5">
    <w:abstractNumId w:val="8"/>
  </w:num>
  <w:num w:numId="6">
    <w:abstractNumId w:val="6"/>
  </w:num>
  <w:num w:numId="7">
    <w:abstractNumId w:val="13"/>
  </w:num>
  <w:num w:numId="8">
    <w:abstractNumId w:val="7"/>
  </w:num>
  <w:num w:numId="9">
    <w:abstractNumId w:val="10"/>
  </w:num>
  <w:num w:numId="10">
    <w:abstractNumId w:val="12"/>
  </w:num>
  <w:num w:numId="11">
    <w:abstractNumId w:val="9"/>
  </w:num>
  <w:num w:numId="12">
    <w:abstractNumId w:val="1"/>
  </w:num>
  <w:num w:numId="13">
    <w:abstractNumId w:val="0"/>
  </w:num>
  <w:num w:numId="14">
    <w:abstractNumId w:val="2"/>
  </w:num>
  <w:num w:numId="15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0995"/>
    <w:rsid w:val="00004A5F"/>
    <w:rsid w:val="00033DA8"/>
    <w:rsid w:val="0006075B"/>
    <w:rsid w:val="0006199F"/>
    <w:rsid w:val="0006216D"/>
    <w:rsid w:val="00066793"/>
    <w:rsid w:val="00071C4B"/>
    <w:rsid w:val="00071CAA"/>
    <w:rsid w:val="000731AD"/>
    <w:rsid w:val="00075F6A"/>
    <w:rsid w:val="00082EA3"/>
    <w:rsid w:val="000A5C3E"/>
    <w:rsid w:val="000B11F7"/>
    <w:rsid w:val="000B2AE4"/>
    <w:rsid w:val="000D385D"/>
    <w:rsid w:val="000E0F26"/>
    <w:rsid w:val="000E337D"/>
    <w:rsid w:val="000F5534"/>
    <w:rsid w:val="00112D76"/>
    <w:rsid w:val="00114116"/>
    <w:rsid w:val="00124052"/>
    <w:rsid w:val="00173F8D"/>
    <w:rsid w:val="00176DC9"/>
    <w:rsid w:val="001923FB"/>
    <w:rsid w:val="00194071"/>
    <w:rsid w:val="001A3A41"/>
    <w:rsid w:val="001D4840"/>
    <w:rsid w:val="001E6452"/>
    <w:rsid w:val="001E6ABC"/>
    <w:rsid w:val="001E7B3B"/>
    <w:rsid w:val="001F54BA"/>
    <w:rsid w:val="001F5A89"/>
    <w:rsid w:val="002126A4"/>
    <w:rsid w:val="00224A33"/>
    <w:rsid w:val="002269AF"/>
    <w:rsid w:val="002335AA"/>
    <w:rsid w:val="0023575C"/>
    <w:rsid w:val="00243343"/>
    <w:rsid w:val="002528AA"/>
    <w:rsid w:val="0025682A"/>
    <w:rsid w:val="00256BE1"/>
    <w:rsid w:val="00271137"/>
    <w:rsid w:val="002858FE"/>
    <w:rsid w:val="00291097"/>
    <w:rsid w:val="00292E5F"/>
    <w:rsid w:val="00297B10"/>
    <w:rsid w:val="002A00F1"/>
    <w:rsid w:val="002A1242"/>
    <w:rsid w:val="002A5B26"/>
    <w:rsid w:val="002D3479"/>
    <w:rsid w:val="002D42DC"/>
    <w:rsid w:val="002D7F55"/>
    <w:rsid w:val="002F14B3"/>
    <w:rsid w:val="002F346E"/>
    <w:rsid w:val="002F5149"/>
    <w:rsid w:val="002F55FF"/>
    <w:rsid w:val="00317320"/>
    <w:rsid w:val="00340673"/>
    <w:rsid w:val="00342D9B"/>
    <w:rsid w:val="003470BE"/>
    <w:rsid w:val="00361A76"/>
    <w:rsid w:val="00371A2D"/>
    <w:rsid w:val="00383D4A"/>
    <w:rsid w:val="00385C96"/>
    <w:rsid w:val="00385F39"/>
    <w:rsid w:val="00386331"/>
    <w:rsid w:val="0039339B"/>
    <w:rsid w:val="00395641"/>
    <w:rsid w:val="003B5584"/>
    <w:rsid w:val="003C6CE1"/>
    <w:rsid w:val="003F1236"/>
    <w:rsid w:val="003F6210"/>
    <w:rsid w:val="003F7B6C"/>
    <w:rsid w:val="00402ECC"/>
    <w:rsid w:val="0040707B"/>
    <w:rsid w:val="00415201"/>
    <w:rsid w:val="004177FA"/>
    <w:rsid w:val="00430931"/>
    <w:rsid w:val="00440AF9"/>
    <w:rsid w:val="0044412D"/>
    <w:rsid w:val="004501EF"/>
    <w:rsid w:val="00455112"/>
    <w:rsid w:val="00461379"/>
    <w:rsid w:val="0046293A"/>
    <w:rsid w:val="00463952"/>
    <w:rsid w:val="004823CA"/>
    <w:rsid w:val="004847BE"/>
    <w:rsid w:val="00494E3A"/>
    <w:rsid w:val="004B1536"/>
    <w:rsid w:val="004B28AF"/>
    <w:rsid w:val="004E23D0"/>
    <w:rsid w:val="004E76BD"/>
    <w:rsid w:val="004F2914"/>
    <w:rsid w:val="004F2F82"/>
    <w:rsid w:val="004F7000"/>
    <w:rsid w:val="005043B6"/>
    <w:rsid w:val="00505AAC"/>
    <w:rsid w:val="005525A5"/>
    <w:rsid w:val="005709D0"/>
    <w:rsid w:val="00573C74"/>
    <w:rsid w:val="00582EB2"/>
    <w:rsid w:val="0058413C"/>
    <w:rsid w:val="005A281C"/>
    <w:rsid w:val="005D26B7"/>
    <w:rsid w:val="005D3DA1"/>
    <w:rsid w:val="005E4482"/>
    <w:rsid w:val="00600995"/>
    <w:rsid w:val="00601BC5"/>
    <w:rsid w:val="006246A0"/>
    <w:rsid w:val="00641CD0"/>
    <w:rsid w:val="00647F59"/>
    <w:rsid w:val="00666798"/>
    <w:rsid w:val="0066735B"/>
    <w:rsid w:val="00670B23"/>
    <w:rsid w:val="0067577D"/>
    <w:rsid w:val="006901F3"/>
    <w:rsid w:val="00691564"/>
    <w:rsid w:val="006A0FC5"/>
    <w:rsid w:val="006A7D7F"/>
    <w:rsid w:val="006B1B6E"/>
    <w:rsid w:val="006B413B"/>
    <w:rsid w:val="006C62A4"/>
    <w:rsid w:val="006D4001"/>
    <w:rsid w:val="006E1C94"/>
    <w:rsid w:val="006E358D"/>
    <w:rsid w:val="006E39DD"/>
    <w:rsid w:val="006E7D21"/>
    <w:rsid w:val="00704217"/>
    <w:rsid w:val="00705979"/>
    <w:rsid w:val="00706AD0"/>
    <w:rsid w:val="0071063D"/>
    <w:rsid w:val="00712D28"/>
    <w:rsid w:val="007138EA"/>
    <w:rsid w:val="00730994"/>
    <w:rsid w:val="00730D68"/>
    <w:rsid w:val="007715AC"/>
    <w:rsid w:val="007778DD"/>
    <w:rsid w:val="007B00C9"/>
    <w:rsid w:val="007C3462"/>
    <w:rsid w:val="007D3B39"/>
    <w:rsid w:val="007E15E7"/>
    <w:rsid w:val="007E25FE"/>
    <w:rsid w:val="007E2DF8"/>
    <w:rsid w:val="007E7C1B"/>
    <w:rsid w:val="00800269"/>
    <w:rsid w:val="008042F5"/>
    <w:rsid w:val="0080690B"/>
    <w:rsid w:val="00816E99"/>
    <w:rsid w:val="008260F3"/>
    <w:rsid w:val="008504DD"/>
    <w:rsid w:val="00862024"/>
    <w:rsid w:val="00863FE6"/>
    <w:rsid w:val="008755B0"/>
    <w:rsid w:val="0088537D"/>
    <w:rsid w:val="00886CE5"/>
    <w:rsid w:val="00894424"/>
    <w:rsid w:val="008A20D2"/>
    <w:rsid w:val="008A7DFA"/>
    <w:rsid w:val="008B39C9"/>
    <w:rsid w:val="008C48B7"/>
    <w:rsid w:val="008E0602"/>
    <w:rsid w:val="008E480F"/>
    <w:rsid w:val="008E69A7"/>
    <w:rsid w:val="008F5674"/>
    <w:rsid w:val="00902C9B"/>
    <w:rsid w:val="00904EF0"/>
    <w:rsid w:val="00910FBF"/>
    <w:rsid w:val="009115BD"/>
    <w:rsid w:val="009141B7"/>
    <w:rsid w:val="009212CF"/>
    <w:rsid w:val="00926419"/>
    <w:rsid w:val="0093226F"/>
    <w:rsid w:val="00946654"/>
    <w:rsid w:val="00947FC2"/>
    <w:rsid w:val="00950AC0"/>
    <w:rsid w:val="00951B6F"/>
    <w:rsid w:val="009539A6"/>
    <w:rsid w:val="00954FFD"/>
    <w:rsid w:val="00972CF8"/>
    <w:rsid w:val="00976423"/>
    <w:rsid w:val="00984312"/>
    <w:rsid w:val="009B676B"/>
    <w:rsid w:val="009C4B8F"/>
    <w:rsid w:val="009C7707"/>
    <w:rsid w:val="009D4CA3"/>
    <w:rsid w:val="009D5869"/>
    <w:rsid w:val="009F7D0C"/>
    <w:rsid w:val="00A00EC2"/>
    <w:rsid w:val="00A33D4C"/>
    <w:rsid w:val="00A37FA7"/>
    <w:rsid w:val="00A83488"/>
    <w:rsid w:val="00A838D8"/>
    <w:rsid w:val="00A919E4"/>
    <w:rsid w:val="00A97C58"/>
    <w:rsid w:val="00AA7E0B"/>
    <w:rsid w:val="00AB3070"/>
    <w:rsid w:val="00AB4150"/>
    <w:rsid w:val="00AC7126"/>
    <w:rsid w:val="00AE70A6"/>
    <w:rsid w:val="00AF15E9"/>
    <w:rsid w:val="00AF2E25"/>
    <w:rsid w:val="00AF309E"/>
    <w:rsid w:val="00B00AE7"/>
    <w:rsid w:val="00B04267"/>
    <w:rsid w:val="00B0452C"/>
    <w:rsid w:val="00B15B2C"/>
    <w:rsid w:val="00B21315"/>
    <w:rsid w:val="00B259F9"/>
    <w:rsid w:val="00B25B3A"/>
    <w:rsid w:val="00B26392"/>
    <w:rsid w:val="00B32B3E"/>
    <w:rsid w:val="00B331BA"/>
    <w:rsid w:val="00B446F7"/>
    <w:rsid w:val="00B52200"/>
    <w:rsid w:val="00B5704C"/>
    <w:rsid w:val="00B61BAF"/>
    <w:rsid w:val="00B65FD8"/>
    <w:rsid w:val="00B67319"/>
    <w:rsid w:val="00B930C5"/>
    <w:rsid w:val="00BA5F6B"/>
    <w:rsid w:val="00BA65A0"/>
    <w:rsid w:val="00BB3B88"/>
    <w:rsid w:val="00BB4D72"/>
    <w:rsid w:val="00BC452D"/>
    <w:rsid w:val="00BC591F"/>
    <w:rsid w:val="00BD7D0C"/>
    <w:rsid w:val="00BE2A6F"/>
    <w:rsid w:val="00BF5187"/>
    <w:rsid w:val="00BF5616"/>
    <w:rsid w:val="00C123D8"/>
    <w:rsid w:val="00C2172A"/>
    <w:rsid w:val="00C330F2"/>
    <w:rsid w:val="00C33CEB"/>
    <w:rsid w:val="00C451E0"/>
    <w:rsid w:val="00C6599D"/>
    <w:rsid w:val="00C70A26"/>
    <w:rsid w:val="00C9055F"/>
    <w:rsid w:val="00CC25E3"/>
    <w:rsid w:val="00CE1C0D"/>
    <w:rsid w:val="00CF278D"/>
    <w:rsid w:val="00CF4F43"/>
    <w:rsid w:val="00D175DE"/>
    <w:rsid w:val="00D22D13"/>
    <w:rsid w:val="00D35A60"/>
    <w:rsid w:val="00D43DF7"/>
    <w:rsid w:val="00D568C5"/>
    <w:rsid w:val="00D6373B"/>
    <w:rsid w:val="00D63CFA"/>
    <w:rsid w:val="00D7293F"/>
    <w:rsid w:val="00D767BC"/>
    <w:rsid w:val="00DA3183"/>
    <w:rsid w:val="00DB7552"/>
    <w:rsid w:val="00DC464E"/>
    <w:rsid w:val="00DE11BB"/>
    <w:rsid w:val="00DF32A5"/>
    <w:rsid w:val="00E041DD"/>
    <w:rsid w:val="00E06D57"/>
    <w:rsid w:val="00E15A42"/>
    <w:rsid w:val="00E206EF"/>
    <w:rsid w:val="00E41A76"/>
    <w:rsid w:val="00E65045"/>
    <w:rsid w:val="00E7710A"/>
    <w:rsid w:val="00EC2ECA"/>
    <w:rsid w:val="00EC5E46"/>
    <w:rsid w:val="00EF1D9F"/>
    <w:rsid w:val="00EF62C9"/>
    <w:rsid w:val="00F10CE7"/>
    <w:rsid w:val="00F15F75"/>
    <w:rsid w:val="00F249BB"/>
    <w:rsid w:val="00F30152"/>
    <w:rsid w:val="00F37C2E"/>
    <w:rsid w:val="00F5573E"/>
    <w:rsid w:val="00F75666"/>
    <w:rsid w:val="00F81B27"/>
    <w:rsid w:val="00F856EB"/>
    <w:rsid w:val="00F92943"/>
    <w:rsid w:val="00FA4236"/>
    <w:rsid w:val="00FA6C43"/>
    <w:rsid w:val="00FE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3462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00995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F85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856E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E1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E1C0D"/>
  </w:style>
  <w:style w:type="paragraph" w:styleId="Stopka">
    <w:name w:val="footer"/>
    <w:basedOn w:val="Normalny"/>
    <w:link w:val="StopkaZnak"/>
    <w:uiPriority w:val="99"/>
    <w:rsid w:val="00CE1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E1C0D"/>
  </w:style>
  <w:style w:type="paragraph" w:styleId="Tytu">
    <w:name w:val="Title"/>
    <w:basedOn w:val="Normalny"/>
    <w:next w:val="Normalny"/>
    <w:link w:val="TytuZnak"/>
    <w:uiPriority w:val="99"/>
    <w:qFormat/>
    <w:rsid w:val="00461379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locked/>
    <w:rsid w:val="00461379"/>
    <w:rPr>
      <w:rFonts w:ascii="Cambria" w:hAnsi="Cambria" w:cs="Cambria"/>
      <w:color w:val="17365D"/>
      <w:spacing w:val="5"/>
      <w:kern w:val="28"/>
      <w:sz w:val="52"/>
      <w:szCs w:val="52"/>
      <w:lang w:eastAsia="pl-PL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461379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461379"/>
    <w:rPr>
      <w:rFonts w:ascii="Cambria" w:hAnsi="Cambria" w:cs="Cambria"/>
      <w:i/>
      <w:iCs/>
      <w:color w:val="4F81BD"/>
      <w:spacing w:val="15"/>
      <w:sz w:val="24"/>
      <w:szCs w:val="24"/>
      <w:lang w:eastAsia="pl-PL"/>
    </w:rPr>
  </w:style>
  <w:style w:type="paragraph" w:styleId="Bezodstpw">
    <w:name w:val="No Spacing"/>
    <w:link w:val="BezodstpwZnak"/>
    <w:uiPriority w:val="99"/>
    <w:qFormat/>
    <w:rsid w:val="00461379"/>
    <w:rPr>
      <w:rFonts w:eastAsia="Times New Roman" w:cs="Calibri"/>
    </w:rPr>
  </w:style>
  <w:style w:type="character" w:customStyle="1" w:styleId="BezodstpwZnak">
    <w:name w:val="Bez odstępów Znak"/>
    <w:basedOn w:val="Domylnaczcionkaakapitu"/>
    <w:link w:val="Bezodstpw"/>
    <w:uiPriority w:val="99"/>
    <w:locked/>
    <w:rsid w:val="00461379"/>
    <w:rPr>
      <w:rFonts w:eastAsia="Times New Roman"/>
      <w:sz w:val="22"/>
      <w:szCs w:val="22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731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0731A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0731AD"/>
    <w:rPr>
      <w:vertAlign w:val="superscript"/>
    </w:rPr>
  </w:style>
  <w:style w:type="character" w:styleId="Hipercze">
    <w:name w:val="Hyperlink"/>
    <w:basedOn w:val="Domylnaczcionkaakapitu"/>
    <w:uiPriority w:val="99"/>
    <w:rsid w:val="00976423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rsid w:val="00BC452D"/>
    <w:rPr>
      <w:color w:val="800080"/>
      <w:u w:val="single"/>
    </w:rPr>
  </w:style>
  <w:style w:type="paragraph" w:customStyle="1" w:styleId="Default">
    <w:name w:val="Default"/>
    <w:rsid w:val="00F81B27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eastAsia="en-US"/>
    </w:rPr>
  </w:style>
  <w:style w:type="character" w:styleId="Uwydatnienie">
    <w:name w:val="Emphasis"/>
    <w:uiPriority w:val="20"/>
    <w:qFormat/>
    <w:locked/>
    <w:rsid w:val="0080690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5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278D6-EB03-4879-92B0-46934113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15</Pages>
  <Words>2041</Words>
  <Characters>12252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Bank programów grupowych porad zawodowych na rok 2018</vt:lpstr>
    </vt:vector>
  </TitlesOfParts>
  <Company>Powiatowy Urząd Pracy w Kołobrzegu</Company>
  <LinksUpToDate>false</LinksUpToDate>
  <CharactersWithSpaces>14265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 programów grupowych porad zawodowych na rok 2018</dc:title>
  <dc:subject/>
  <dc:creator>Kamilla Russ – doradca zawodowy</dc:creator>
  <cp:keywords/>
  <dc:description/>
  <cp:lastModifiedBy>ADS</cp:lastModifiedBy>
  <cp:revision>94</cp:revision>
  <cp:lastPrinted>2024-12-19T08:41:00Z</cp:lastPrinted>
  <dcterms:created xsi:type="dcterms:W3CDTF">2017-12-01T07:59:00Z</dcterms:created>
  <dcterms:modified xsi:type="dcterms:W3CDTF">2024-12-19T08:44:00Z</dcterms:modified>
</cp:coreProperties>
</file>